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РАСПОРЯЖЕНИЕ</w:t>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ГУБЕРНАТОРА БРЯНСКОЙ ОБЛАСТИ</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bookmarkStart w:id="0" w:name="_GoBack"/>
      <w:bookmarkStart w:id="1" w:name="_GoBack"/>
      <w:bookmarkEnd w:id="1"/>
    </w:p>
    <w:p>
      <w:pPr>
        <w:pStyle w:val="Normal"/>
        <w:spacing w:lineRule="auto" w:line="240" w:before="0" w:after="0"/>
        <w:rPr>
          <w:rFonts w:ascii="Times New Roman" w:hAnsi="Times New Roman" w:eastAsia="Times New Roman" w:cs="Times New Roman"/>
          <w:sz w:val="24"/>
          <w:szCs w:val="24"/>
          <w:lang w:eastAsia="ru-RU"/>
        </w:rPr>
      </w:pPr>
      <w:hyperlink r:id="rId2">
        <w:r>
          <w:rPr>
            <w:rStyle w:val="Style9"/>
            <w:rFonts w:eastAsia="Times New Roman" w:cs="Times New Roman" w:ascii="Times New Roman" w:hAnsi="Times New Roman"/>
            <w:color w:val="0000FF"/>
            <w:sz w:val="24"/>
            <w:szCs w:val="24"/>
            <w:u w:val="single"/>
            <w:lang w:eastAsia="ru-RU"/>
          </w:rPr>
          <w:t>от 6 апреля 2015 г. № 301-рг</w:t>
        </w:r>
      </w:hyperlink>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 Брянск</w:t>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ОБ УТВЕРЖДЕНИИ РАСПРЕДЕЛЕНИЯ ОБЯЗАННОСТЕЙ МЕЖДУ ГУБЕРНАТОРОМ БРЯНСКОЙ ОБЛАСТИ И ЗАМЕСТИТЕЛЯМИ ГУБЕРНАТОРА БРЯНСКОЙ ОБЛАСТИ</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Документ с изменениями, внесенными распоряжениями Губернатора Брянской области </w:t>
      </w:r>
      <w:hyperlink r:id="rId3">
        <w:r>
          <w:rPr>
            <w:rStyle w:val="Style9"/>
            <w:rFonts w:eastAsia="Times New Roman" w:cs="Times New Roman" w:ascii="Times New Roman" w:hAnsi="Times New Roman"/>
            <w:color w:val="0000FF"/>
            <w:sz w:val="24"/>
            <w:szCs w:val="24"/>
            <w:u w:val="single"/>
            <w:lang w:eastAsia="ru-RU"/>
          </w:rPr>
          <w:t>от 16 июня 2015  № 575-рг</w:t>
        </w:r>
      </w:hyperlink>
      <w:r>
        <w:rPr>
          <w:rFonts w:eastAsia="Times New Roman" w:cs="Times New Roman" w:ascii="Times New Roman" w:hAnsi="Times New Roman"/>
          <w:sz w:val="24"/>
          <w:szCs w:val="24"/>
          <w:lang w:eastAsia="ru-RU"/>
        </w:rPr>
        <w:t xml:space="preserve">; </w:t>
      </w:r>
      <w:hyperlink r:id="rId4">
        <w:r>
          <w:rPr>
            <w:rStyle w:val="Style9"/>
            <w:rFonts w:eastAsia="Times New Roman" w:cs="Times New Roman" w:ascii="Times New Roman" w:hAnsi="Times New Roman"/>
            <w:color w:val="0000FF"/>
            <w:sz w:val="24"/>
            <w:szCs w:val="24"/>
            <w:u w:val="single"/>
            <w:lang w:eastAsia="ru-RU"/>
          </w:rPr>
          <w:t>от 10 декабря 2015  № 1266-рг</w:t>
        </w:r>
      </w:hyperlink>
      <w:r>
        <w:rPr>
          <w:rFonts w:eastAsia="Times New Roman" w:cs="Times New Roman" w:ascii="Times New Roman" w:hAnsi="Times New Roman"/>
          <w:sz w:val="24"/>
          <w:szCs w:val="24"/>
          <w:lang w:eastAsia="ru-RU"/>
        </w:rPr>
        <w:t xml:space="preserve">; </w:t>
      </w:r>
      <w:hyperlink r:id="rId5">
        <w:r>
          <w:rPr>
            <w:rStyle w:val="Style9"/>
            <w:rFonts w:eastAsia="Times New Roman" w:cs="Times New Roman" w:ascii="Times New Roman" w:hAnsi="Times New Roman"/>
            <w:color w:val="0000FF"/>
            <w:sz w:val="24"/>
            <w:szCs w:val="24"/>
            <w:u w:val="single"/>
            <w:lang w:eastAsia="ru-RU"/>
          </w:rPr>
          <w:t>от 11 декабря 2015  № 1271-рг</w:t>
        </w:r>
      </w:hyperlink>
      <w:r>
        <w:rPr>
          <w:rFonts w:eastAsia="Times New Roman" w:cs="Times New Roman" w:ascii="Times New Roman" w:hAnsi="Times New Roman"/>
          <w:sz w:val="24"/>
          <w:szCs w:val="24"/>
          <w:lang w:eastAsia="ru-RU"/>
        </w:rPr>
        <w:t xml:space="preserve">; </w:t>
      </w:r>
      <w:hyperlink r:id="rId6">
        <w:r>
          <w:rPr>
            <w:rStyle w:val="Style9"/>
            <w:rFonts w:eastAsia="Times New Roman" w:cs="Times New Roman" w:ascii="Times New Roman" w:hAnsi="Times New Roman"/>
            <w:color w:val="0000FF"/>
            <w:sz w:val="24"/>
            <w:szCs w:val="24"/>
            <w:u w:val="single"/>
            <w:lang w:eastAsia="ru-RU"/>
          </w:rPr>
          <w:t>от 25 декабря 2015  № 1316-рг</w:t>
        </w:r>
      </w:hyperlink>
      <w:r>
        <w:rPr>
          <w:rFonts w:eastAsia="Times New Roman" w:cs="Times New Roman" w:ascii="Times New Roman" w:hAnsi="Times New Roman"/>
          <w:sz w:val="24"/>
          <w:szCs w:val="24"/>
          <w:lang w:eastAsia="ru-RU"/>
        </w:rPr>
        <w:t xml:space="preserve">; </w:t>
      </w:r>
      <w:hyperlink r:id="rId7">
        <w:r>
          <w:rPr>
            <w:rStyle w:val="Style9"/>
            <w:rFonts w:eastAsia="Times New Roman" w:cs="Times New Roman" w:ascii="Times New Roman" w:hAnsi="Times New Roman"/>
            <w:color w:val="0000FF"/>
            <w:sz w:val="24"/>
            <w:szCs w:val="24"/>
            <w:u w:val="single"/>
            <w:lang w:eastAsia="ru-RU"/>
          </w:rPr>
          <w:t>от 29 декабря 2015  № 1323-рг</w:t>
        </w:r>
      </w:hyperlink>
      <w:r>
        <w:rPr>
          <w:rFonts w:eastAsia="Times New Roman" w:cs="Times New Roman" w:ascii="Times New Roman" w:hAnsi="Times New Roman"/>
          <w:sz w:val="24"/>
          <w:szCs w:val="24"/>
          <w:lang w:eastAsia="ru-RU"/>
        </w:rPr>
        <w:t xml:space="preserve">; </w:t>
      </w:r>
      <w:hyperlink r:id="rId8">
        <w:r>
          <w:rPr>
            <w:rStyle w:val="Style9"/>
            <w:rFonts w:eastAsia="Times New Roman" w:cs="Times New Roman" w:ascii="Times New Roman" w:hAnsi="Times New Roman"/>
            <w:color w:val="0000FF"/>
            <w:sz w:val="24"/>
            <w:szCs w:val="24"/>
            <w:u w:val="single"/>
            <w:lang w:eastAsia="ru-RU"/>
          </w:rPr>
          <w:t>от 29 января 2016  № 47-рг</w:t>
        </w:r>
      </w:hyperlink>
      <w:r>
        <w:rPr>
          <w:rFonts w:eastAsia="Times New Roman" w:cs="Times New Roman" w:ascii="Times New Roman" w:hAnsi="Times New Roman"/>
          <w:sz w:val="24"/>
          <w:szCs w:val="24"/>
          <w:lang w:eastAsia="ru-RU"/>
        </w:rPr>
        <w:t xml:space="preserve">; </w:t>
      </w:r>
      <w:hyperlink r:id="rId9">
        <w:r>
          <w:rPr>
            <w:rStyle w:val="Style9"/>
            <w:rFonts w:eastAsia="Times New Roman" w:cs="Times New Roman" w:ascii="Times New Roman" w:hAnsi="Times New Roman"/>
            <w:color w:val="0000FF"/>
            <w:sz w:val="24"/>
            <w:szCs w:val="24"/>
            <w:u w:val="single"/>
            <w:lang w:eastAsia="ru-RU"/>
          </w:rPr>
          <w:t>от 24 февраля 2016  № 142-рг</w:t>
        </w:r>
      </w:hyperlink>
      <w:r>
        <w:rPr>
          <w:rFonts w:eastAsia="Times New Roman" w:cs="Times New Roman" w:ascii="Times New Roman" w:hAnsi="Times New Roman"/>
          <w:sz w:val="24"/>
          <w:szCs w:val="24"/>
          <w:lang w:eastAsia="ru-RU"/>
        </w:rPr>
        <w:t xml:space="preserve">; </w:t>
      </w:r>
      <w:hyperlink r:id="rId10">
        <w:r>
          <w:rPr>
            <w:rStyle w:val="Style9"/>
            <w:rFonts w:eastAsia="Times New Roman" w:cs="Times New Roman" w:ascii="Times New Roman" w:hAnsi="Times New Roman"/>
            <w:color w:val="0000FF"/>
            <w:sz w:val="24"/>
            <w:szCs w:val="24"/>
            <w:u w:val="single"/>
            <w:lang w:eastAsia="ru-RU"/>
          </w:rPr>
          <w:t>от 30 марта 2016  № 272-рг</w:t>
        </w:r>
      </w:hyperlink>
      <w:r>
        <w:rPr>
          <w:rFonts w:eastAsia="Times New Roman" w:cs="Times New Roman" w:ascii="Times New Roman" w:hAnsi="Times New Roman"/>
          <w:sz w:val="24"/>
          <w:szCs w:val="24"/>
          <w:lang w:eastAsia="ru-RU"/>
        </w:rPr>
        <w:t xml:space="preserve">; </w:t>
      </w:r>
      <w:hyperlink r:id="rId11">
        <w:r>
          <w:rPr>
            <w:rStyle w:val="Style9"/>
            <w:rFonts w:eastAsia="Times New Roman" w:cs="Times New Roman" w:ascii="Times New Roman" w:hAnsi="Times New Roman"/>
            <w:color w:val="0000FF"/>
            <w:sz w:val="24"/>
            <w:szCs w:val="24"/>
            <w:u w:val="single"/>
            <w:lang w:eastAsia="ru-RU"/>
          </w:rPr>
          <w:t>от 4 мая 2016  № 387-рг</w:t>
        </w:r>
      </w:hyperlink>
      <w:r>
        <w:rPr>
          <w:rFonts w:eastAsia="Times New Roman" w:cs="Times New Roman" w:ascii="Times New Roman" w:hAnsi="Times New Roman"/>
          <w:sz w:val="24"/>
          <w:szCs w:val="24"/>
          <w:lang w:eastAsia="ru-RU"/>
        </w:rPr>
        <w:t xml:space="preserve">; </w:t>
      </w:r>
      <w:hyperlink r:id="rId12">
        <w:r>
          <w:rPr>
            <w:rStyle w:val="Style9"/>
            <w:rFonts w:eastAsia="Times New Roman" w:cs="Times New Roman" w:ascii="Times New Roman" w:hAnsi="Times New Roman"/>
            <w:color w:val="0000FF"/>
            <w:sz w:val="24"/>
            <w:szCs w:val="24"/>
            <w:u w:val="single"/>
            <w:lang w:eastAsia="ru-RU"/>
          </w:rPr>
          <w:t>от 23 июня 2016  № 545-рг</w:t>
        </w:r>
      </w:hyperlink>
      <w:r>
        <w:rPr>
          <w:rFonts w:eastAsia="Times New Roman" w:cs="Times New Roman" w:ascii="Times New Roman" w:hAnsi="Times New Roman"/>
          <w:sz w:val="24"/>
          <w:szCs w:val="24"/>
          <w:lang w:eastAsia="ru-RU"/>
        </w:rPr>
        <w:t xml:space="preserve">; </w:t>
      </w:r>
      <w:hyperlink r:id="rId13">
        <w:r>
          <w:rPr>
            <w:rStyle w:val="Style9"/>
            <w:rFonts w:eastAsia="Times New Roman" w:cs="Times New Roman" w:ascii="Times New Roman" w:hAnsi="Times New Roman"/>
            <w:color w:val="0000FF"/>
            <w:sz w:val="24"/>
            <w:szCs w:val="24"/>
            <w:u w:val="single"/>
            <w:lang w:eastAsia="ru-RU"/>
          </w:rPr>
          <w:t>от 15 августа 2016  № 749-рг</w:t>
        </w:r>
      </w:hyperlink>
      <w:r>
        <w:rPr>
          <w:rFonts w:eastAsia="Times New Roman" w:cs="Times New Roman" w:ascii="Times New Roman" w:hAnsi="Times New Roman"/>
          <w:sz w:val="24"/>
          <w:szCs w:val="24"/>
          <w:lang w:eastAsia="ru-RU"/>
        </w:rPr>
        <w:t xml:space="preserve">; </w:t>
      </w:r>
      <w:hyperlink r:id="rId14">
        <w:r>
          <w:rPr>
            <w:rStyle w:val="Style9"/>
            <w:rFonts w:eastAsia="Times New Roman" w:cs="Times New Roman" w:ascii="Times New Roman" w:hAnsi="Times New Roman"/>
            <w:color w:val="0000FF"/>
            <w:sz w:val="24"/>
            <w:szCs w:val="24"/>
            <w:u w:val="single"/>
            <w:lang w:eastAsia="ru-RU"/>
          </w:rPr>
          <w:t>от 30 сентября 2016  № 904-рг</w:t>
        </w:r>
      </w:hyperlink>
      <w:r>
        <w:rPr>
          <w:rFonts w:eastAsia="Times New Roman" w:cs="Times New Roman" w:ascii="Times New Roman" w:hAnsi="Times New Roman"/>
          <w:sz w:val="24"/>
          <w:szCs w:val="24"/>
          <w:lang w:eastAsia="ru-RU"/>
        </w:rPr>
        <w:t xml:space="preserve">; </w:t>
      </w:r>
      <w:hyperlink r:id="rId15">
        <w:r>
          <w:rPr>
            <w:rStyle w:val="Style9"/>
            <w:rFonts w:eastAsia="Times New Roman" w:cs="Times New Roman" w:ascii="Times New Roman" w:hAnsi="Times New Roman"/>
            <w:color w:val="0000FF"/>
            <w:sz w:val="24"/>
            <w:szCs w:val="24"/>
            <w:u w:val="single"/>
            <w:lang w:eastAsia="ru-RU"/>
          </w:rPr>
          <w:t>от 27 октября 2016  № 1008-рг</w:t>
        </w:r>
      </w:hyperlink>
      <w:r>
        <w:rPr>
          <w:rFonts w:eastAsia="Times New Roman" w:cs="Times New Roman" w:ascii="Times New Roman" w:hAnsi="Times New Roman"/>
          <w:sz w:val="24"/>
          <w:szCs w:val="24"/>
          <w:lang w:eastAsia="ru-RU"/>
        </w:rPr>
        <w:t xml:space="preserve">; </w:t>
      </w:r>
      <w:hyperlink r:id="rId16">
        <w:r>
          <w:rPr>
            <w:rStyle w:val="Style9"/>
            <w:rFonts w:eastAsia="Times New Roman" w:cs="Times New Roman" w:ascii="Times New Roman" w:hAnsi="Times New Roman"/>
            <w:color w:val="0000FF"/>
            <w:sz w:val="24"/>
            <w:szCs w:val="24"/>
            <w:u w:val="single"/>
            <w:lang w:eastAsia="ru-RU"/>
          </w:rPr>
          <w:t>от 30 ноября 2016  № 1140-рг</w:t>
        </w:r>
      </w:hyperlink>
      <w:r>
        <w:rPr>
          <w:rFonts w:eastAsia="Times New Roman" w:cs="Times New Roman" w:ascii="Times New Roman" w:hAnsi="Times New Roman"/>
          <w:sz w:val="24"/>
          <w:szCs w:val="24"/>
          <w:lang w:eastAsia="ru-RU"/>
        </w:rPr>
        <w:t xml:space="preserve">; </w:t>
      </w:r>
      <w:hyperlink r:id="rId17">
        <w:r>
          <w:rPr>
            <w:rStyle w:val="Style9"/>
            <w:rFonts w:eastAsia="Times New Roman" w:cs="Times New Roman" w:ascii="Times New Roman" w:hAnsi="Times New Roman"/>
            <w:color w:val="0000FF"/>
            <w:sz w:val="24"/>
            <w:szCs w:val="24"/>
            <w:u w:val="single"/>
            <w:lang w:eastAsia="ru-RU"/>
          </w:rPr>
          <w:t>от 9 декабря 2016  № 1187-рг</w:t>
        </w:r>
      </w:hyperlink>
      <w:r>
        <w:rPr>
          <w:rFonts w:eastAsia="Times New Roman" w:cs="Times New Roman" w:ascii="Times New Roman" w:hAnsi="Times New Roman"/>
          <w:sz w:val="24"/>
          <w:szCs w:val="24"/>
          <w:lang w:eastAsia="ru-RU"/>
        </w:rPr>
        <w:t xml:space="preserve">; </w:t>
      </w:r>
      <w:hyperlink r:id="rId18">
        <w:r>
          <w:rPr>
            <w:rStyle w:val="Style9"/>
            <w:rFonts w:eastAsia="Times New Roman" w:cs="Times New Roman" w:ascii="Times New Roman" w:hAnsi="Times New Roman"/>
            <w:color w:val="0000FF"/>
            <w:sz w:val="24"/>
            <w:szCs w:val="24"/>
            <w:u w:val="single"/>
            <w:lang w:eastAsia="ru-RU"/>
          </w:rPr>
          <w:t>от 16 февраля 2017  № 112-рг</w:t>
        </w:r>
      </w:hyperlink>
      <w:r>
        <w:rPr>
          <w:rFonts w:eastAsia="Times New Roman" w:cs="Times New Roman" w:ascii="Times New Roman" w:hAnsi="Times New Roman"/>
          <w:sz w:val="24"/>
          <w:szCs w:val="24"/>
          <w:lang w:eastAsia="ru-RU"/>
        </w:rPr>
        <w:t xml:space="preserve">; </w:t>
      </w:r>
      <w:hyperlink r:id="rId19">
        <w:r>
          <w:rPr>
            <w:rStyle w:val="Style9"/>
            <w:rFonts w:eastAsia="Times New Roman" w:cs="Times New Roman" w:ascii="Times New Roman" w:hAnsi="Times New Roman"/>
            <w:color w:val="0000FF"/>
            <w:sz w:val="24"/>
            <w:szCs w:val="24"/>
            <w:u w:val="single"/>
            <w:lang w:eastAsia="ru-RU"/>
          </w:rPr>
          <w:t>от 15 марта 2017  № 197-рг</w:t>
        </w:r>
      </w:hyperlink>
      <w:r>
        <w:rPr>
          <w:rFonts w:eastAsia="Times New Roman" w:cs="Times New Roman" w:ascii="Times New Roman" w:hAnsi="Times New Roman"/>
          <w:sz w:val="24"/>
          <w:szCs w:val="24"/>
          <w:lang w:eastAsia="ru-RU"/>
        </w:rPr>
        <w:t xml:space="preserve">; </w:t>
      </w:r>
      <w:hyperlink r:id="rId20">
        <w:r>
          <w:rPr>
            <w:rStyle w:val="Style9"/>
            <w:rFonts w:eastAsia="Times New Roman" w:cs="Times New Roman" w:ascii="Times New Roman" w:hAnsi="Times New Roman"/>
            <w:color w:val="0000FF"/>
            <w:sz w:val="24"/>
            <w:szCs w:val="24"/>
            <w:u w:val="single"/>
            <w:lang w:eastAsia="ru-RU"/>
          </w:rPr>
          <w:t>от 20 марта 2017  № 222-рг</w:t>
        </w:r>
      </w:hyperlink>
      <w:r>
        <w:rPr>
          <w:rFonts w:eastAsia="Times New Roman" w:cs="Times New Roman" w:ascii="Times New Roman" w:hAnsi="Times New Roman"/>
          <w:sz w:val="24"/>
          <w:szCs w:val="24"/>
          <w:lang w:eastAsia="ru-RU"/>
        </w:rPr>
        <w:t xml:space="preserve">; </w:t>
      </w:r>
      <w:hyperlink r:id="rId21">
        <w:r>
          <w:rPr>
            <w:rStyle w:val="Style9"/>
            <w:rFonts w:eastAsia="Times New Roman" w:cs="Times New Roman" w:ascii="Times New Roman" w:hAnsi="Times New Roman"/>
            <w:color w:val="0000FF"/>
            <w:sz w:val="24"/>
            <w:szCs w:val="24"/>
            <w:u w:val="single"/>
            <w:lang w:eastAsia="ru-RU"/>
          </w:rPr>
          <w:t>от 12 мая 2017  № 419-рг</w:t>
        </w:r>
      </w:hyperlink>
      <w:r>
        <w:rPr>
          <w:rFonts w:eastAsia="Times New Roman" w:cs="Times New Roman" w:ascii="Times New Roman" w:hAnsi="Times New Roman"/>
          <w:sz w:val="24"/>
          <w:szCs w:val="24"/>
          <w:lang w:eastAsia="ru-RU"/>
        </w:rPr>
        <w:t xml:space="preserve">; </w:t>
      </w:r>
      <w:hyperlink r:id="rId22">
        <w:r>
          <w:rPr>
            <w:rStyle w:val="Style9"/>
            <w:rFonts w:eastAsia="Times New Roman" w:cs="Times New Roman" w:ascii="Times New Roman" w:hAnsi="Times New Roman"/>
            <w:color w:val="0000FF"/>
            <w:sz w:val="24"/>
            <w:szCs w:val="24"/>
            <w:u w:val="single"/>
            <w:lang w:eastAsia="ru-RU"/>
          </w:rPr>
          <w:t>от 17 мая 2017  № 434-рг</w:t>
        </w:r>
      </w:hyperlink>
      <w:r>
        <w:rPr>
          <w:rFonts w:eastAsia="Times New Roman" w:cs="Times New Roman" w:ascii="Times New Roman" w:hAnsi="Times New Roman"/>
          <w:sz w:val="24"/>
          <w:szCs w:val="24"/>
          <w:lang w:eastAsia="ru-RU"/>
        </w:rPr>
        <w:t xml:space="preserve">; </w:t>
      </w:r>
      <w:hyperlink r:id="rId23">
        <w:r>
          <w:rPr>
            <w:rStyle w:val="Style9"/>
            <w:rFonts w:eastAsia="Times New Roman" w:cs="Times New Roman" w:ascii="Times New Roman" w:hAnsi="Times New Roman"/>
            <w:color w:val="0000FF"/>
            <w:sz w:val="24"/>
            <w:szCs w:val="24"/>
            <w:u w:val="single"/>
            <w:lang w:eastAsia="ru-RU"/>
          </w:rPr>
          <w:t>от 1 сентября 2017  № 769-рг</w:t>
        </w:r>
      </w:hyperlink>
      <w:r>
        <w:rPr>
          <w:rFonts w:eastAsia="Times New Roman" w:cs="Times New Roman" w:ascii="Times New Roman" w:hAnsi="Times New Roman"/>
          <w:sz w:val="24"/>
          <w:szCs w:val="24"/>
          <w:lang w:eastAsia="ru-RU"/>
        </w:rPr>
        <w:t xml:space="preserve">; </w:t>
      </w:r>
      <w:hyperlink r:id="rId24">
        <w:r>
          <w:rPr>
            <w:rStyle w:val="Style9"/>
            <w:rFonts w:eastAsia="Times New Roman" w:cs="Times New Roman" w:ascii="Times New Roman" w:hAnsi="Times New Roman"/>
            <w:color w:val="0000FF"/>
            <w:sz w:val="24"/>
            <w:szCs w:val="24"/>
            <w:u w:val="single"/>
            <w:lang w:eastAsia="ru-RU"/>
          </w:rPr>
          <w:t>от 3 ноября 2017  № 989-рг</w:t>
        </w:r>
      </w:hyperlink>
      <w:r>
        <w:rPr>
          <w:rFonts w:eastAsia="Times New Roman" w:cs="Times New Roman" w:ascii="Times New Roman" w:hAnsi="Times New Roman"/>
          <w:sz w:val="24"/>
          <w:szCs w:val="24"/>
          <w:lang w:eastAsia="ru-RU"/>
        </w:rPr>
        <w:t xml:space="preserve">; </w:t>
      </w:r>
      <w:hyperlink r:id="rId25">
        <w:r>
          <w:rPr>
            <w:rStyle w:val="Style9"/>
            <w:rFonts w:eastAsia="Times New Roman" w:cs="Times New Roman" w:ascii="Times New Roman" w:hAnsi="Times New Roman"/>
            <w:color w:val="0000FF"/>
            <w:sz w:val="24"/>
            <w:szCs w:val="24"/>
            <w:u w:val="single"/>
            <w:lang w:eastAsia="ru-RU"/>
          </w:rPr>
          <w:t>от 24 ноября 2017 № 1058-рг</w:t>
        </w:r>
      </w:hyperlink>
      <w:r>
        <w:rPr>
          <w:rFonts w:eastAsia="Times New Roman" w:cs="Times New Roman" w:ascii="Times New Roman" w:hAnsi="Times New Roman"/>
          <w:sz w:val="24"/>
          <w:szCs w:val="24"/>
          <w:lang w:eastAsia="ru-RU"/>
        </w:rPr>
        <w:t xml:space="preserve">, </w:t>
      </w:r>
      <w:hyperlink r:id="rId26">
        <w:r>
          <w:rPr>
            <w:rStyle w:val="Style9"/>
            <w:rFonts w:eastAsia="Times New Roman" w:cs="Times New Roman" w:ascii="Times New Roman" w:hAnsi="Times New Roman"/>
            <w:color w:val="0000FF"/>
            <w:sz w:val="24"/>
            <w:szCs w:val="24"/>
            <w:u w:val="single"/>
            <w:lang w:eastAsia="ru-RU"/>
          </w:rPr>
          <w:t>от 10 января 2018 г. № 13-рг</w:t>
        </w:r>
      </w:hyperlink>
      <w:r>
        <w:rPr>
          <w:rFonts w:eastAsia="Times New Roman" w:cs="Times New Roman" w:ascii="Times New Roman" w:hAnsi="Times New Roman"/>
          <w:sz w:val="24"/>
          <w:szCs w:val="24"/>
          <w:lang w:eastAsia="ru-RU"/>
        </w:rPr>
        <w:t xml:space="preserve">, </w:t>
      </w:r>
      <w:hyperlink r:id="rId27">
        <w:r>
          <w:rPr>
            <w:rStyle w:val="Style9"/>
            <w:rFonts w:eastAsia="Times New Roman" w:cs="Times New Roman" w:ascii="Times New Roman" w:hAnsi="Times New Roman"/>
            <w:color w:val="0000FF"/>
            <w:sz w:val="24"/>
            <w:szCs w:val="24"/>
            <w:u w:val="single"/>
            <w:lang w:eastAsia="ru-RU"/>
          </w:rPr>
          <w:t>от 18 апреля 2018  № 355-рг</w:t>
        </w:r>
      </w:hyperlink>
      <w:r>
        <w:rPr>
          <w:rFonts w:eastAsia="Times New Roman" w:cs="Times New Roman" w:ascii="Times New Roman" w:hAnsi="Times New Roman"/>
          <w:sz w:val="24"/>
          <w:szCs w:val="24"/>
          <w:lang w:eastAsia="ru-RU"/>
        </w:rPr>
        <w:t xml:space="preserve">, </w:t>
      </w:r>
      <w:hyperlink r:id="rId28">
        <w:r>
          <w:rPr>
            <w:rStyle w:val="Style9"/>
            <w:rFonts w:eastAsia="Times New Roman" w:cs="Times New Roman" w:ascii="Times New Roman" w:hAnsi="Times New Roman"/>
            <w:color w:val="0000FF"/>
            <w:sz w:val="24"/>
            <w:szCs w:val="24"/>
            <w:u w:val="single"/>
            <w:lang w:eastAsia="ru-RU"/>
          </w:rPr>
          <w:t>от 8 июня 2018  № 542-рг</w:t>
        </w:r>
      </w:hyperlink>
      <w:r>
        <w:rPr>
          <w:rFonts w:eastAsia="Times New Roman" w:cs="Times New Roman" w:ascii="Times New Roman" w:hAnsi="Times New Roman"/>
          <w:sz w:val="24"/>
          <w:szCs w:val="24"/>
          <w:lang w:eastAsia="ru-RU"/>
        </w:rPr>
        <w:t>, </w:t>
      </w:r>
      <w:hyperlink r:id="rId29">
        <w:r>
          <w:rPr>
            <w:rStyle w:val="Style9"/>
            <w:rFonts w:eastAsia="Times New Roman" w:cs="Times New Roman" w:ascii="Times New Roman" w:hAnsi="Times New Roman"/>
            <w:color w:val="0000FF"/>
            <w:sz w:val="24"/>
            <w:szCs w:val="24"/>
            <w:u w:val="single"/>
            <w:lang w:eastAsia="ru-RU"/>
          </w:rPr>
          <w:t>от 18 июля 2018  № 702-рг </w:t>
        </w:r>
      </w:hyperlink>
      <w:r>
        <w:rPr>
          <w:rFonts w:eastAsia="Times New Roman" w:cs="Times New Roman" w:ascii="Times New Roman" w:hAnsi="Times New Roman"/>
          <w:sz w:val="24"/>
          <w:szCs w:val="24"/>
          <w:lang w:eastAsia="ru-RU"/>
        </w:rPr>
        <w:t>, </w:t>
      </w:r>
      <w:hyperlink r:id="rId30">
        <w:r>
          <w:rPr>
            <w:rStyle w:val="Style9"/>
            <w:rFonts w:eastAsia="Times New Roman" w:cs="Times New Roman" w:ascii="Times New Roman" w:hAnsi="Times New Roman"/>
            <w:color w:val="0000FF"/>
            <w:sz w:val="24"/>
            <w:szCs w:val="24"/>
            <w:u w:val="single"/>
            <w:lang w:eastAsia="ru-RU"/>
          </w:rPr>
          <w:t>от 26 октября 2018 г. № 1135-рг</w:t>
        </w:r>
      </w:hyperlink>
      <w:r>
        <w:rPr>
          <w:rFonts w:eastAsia="Times New Roman" w:cs="Times New Roman" w:ascii="Times New Roman" w:hAnsi="Times New Roman"/>
          <w:sz w:val="24"/>
          <w:szCs w:val="24"/>
          <w:lang w:eastAsia="ru-RU"/>
        </w:rPr>
        <w:t>, </w:t>
      </w:r>
      <w:hyperlink r:id="rId31">
        <w:r>
          <w:rPr>
            <w:rStyle w:val="Style9"/>
            <w:rFonts w:eastAsia="Times New Roman" w:cs="Times New Roman" w:ascii="Times New Roman" w:hAnsi="Times New Roman"/>
            <w:color w:val="0000FF"/>
            <w:sz w:val="24"/>
            <w:szCs w:val="24"/>
            <w:u w:val="single"/>
            <w:lang w:eastAsia="ru-RU"/>
          </w:rPr>
          <w:t>от 21 января 2019  № 27-рг</w:t>
        </w:r>
      </w:hyperlink>
      <w:r>
        <w:rPr>
          <w:rFonts w:eastAsia="Times New Roman" w:cs="Times New Roman" w:ascii="Times New Roman" w:hAnsi="Times New Roman"/>
          <w:sz w:val="24"/>
          <w:szCs w:val="24"/>
          <w:lang w:eastAsia="ru-RU"/>
        </w:rPr>
        <w:t>, </w:t>
      </w:r>
      <w:hyperlink r:id="rId32">
        <w:r>
          <w:rPr>
            <w:rStyle w:val="Style9"/>
            <w:rFonts w:eastAsia="Times New Roman" w:cs="Times New Roman" w:ascii="Times New Roman" w:hAnsi="Times New Roman"/>
            <w:color w:val="0000FF"/>
            <w:sz w:val="24"/>
            <w:szCs w:val="24"/>
            <w:u w:val="single"/>
            <w:lang w:eastAsia="ru-RU"/>
          </w:rPr>
          <w:t>от 18 июня 2019  № 544-рг</w:t>
        </w:r>
      </w:hyperlink>
      <w:r>
        <w:rPr>
          <w:rFonts w:eastAsia="Times New Roman" w:cs="Times New Roman" w:ascii="Times New Roman" w:hAnsi="Times New Roman"/>
          <w:sz w:val="24"/>
          <w:szCs w:val="24"/>
          <w:lang w:eastAsia="ru-RU"/>
        </w:rPr>
        <w:t>, </w:t>
      </w:r>
      <w:hyperlink r:id="rId33">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w:t>
      </w:r>
      <w:hyperlink r:id="rId34">
        <w:r>
          <w:rPr>
            <w:rStyle w:val="Style9"/>
            <w:rFonts w:eastAsia="Times New Roman" w:cs="Times New Roman" w:ascii="Times New Roman" w:hAnsi="Times New Roman"/>
            <w:color w:val="0000FF"/>
            <w:sz w:val="24"/>
            <w:szCs w:val="24"/>
            <w:u w:val="single"/>
            <w:lang w:eastAsia="ru-RU"/>
          </w:rPr>
          <w:t>от 16 июля 2019  № 641-рг</w:t>
        </w:r>
      </w:hyperlink>
      <w:r>
        <w:rPr>
          <w:rFonts w:eastAsia="Times New Roman" w:cs="Times New Roman" w:ascii="Times New Roman" w:hAnsi="Times New Roman"/>
          <w:sz w:val="24"/>
          <w:szCs w:val="24"/>
          <w:lang w:eastAsia="ru-RU"/>
        </w:rPr>
        <w:t xml:space="preserve">, </w:t>
      </w:r>
      <w:hyperlink r:id="rId35">
        <w:r>
          <w:rPr>
            <w:rStyle w:val="Style9"/>
            <w:rFonts w:eastAsia="Times New Roman" w:cs="Times New Roman" w:ascii="Times New Roman" w:hAnsi="Times New Roman"/>
            <w:color w:val="0000FF"/>
            <w:sz w:val="24"/>
            <w:szCs w:val="24"/>
            <w:u w:val="single"/>
            <w:lang w:eastAsia="ru-RU"/>
          </w:rPr>
          <w:t xml:space="preserve">от 31 октября 2019  № 1054-рг </w:t>
        </w:r>
      </w:hyperlink>
      <w:r>
        <w:rPr>
          <w:rFonts w:eastAsia="Times New Roman" w:cs="Times New Roman" w:ascii="Times New Roman" w:hAnsi="Times New Roman"/>
          <w:sz w:val="24"/>
          <w:szCs w:val="24"/>
          <w:lang w:eastAsia="ru-RU"/>
        </w:rPr>
        <w:t>,</w:t>
      </w:r>
      <w:hyperlink r:id="rId36">
        <w:r>
          <w:rPr>
            <w:rStyle w:val="Style9"/>
            <w:rFonts w:eastAsia="Times New Roman" w:cs="Times New Roman" w:ascii="Times New Roman" w:hAnsi="Times New Roman"/>
            <w:color w:val="0000FF"/>
            <w:sz w:val="24"/>
            <w:szCs w:val="24"/>
            <w:u w:val="single"/>
            <w:lang w:eastAsia="ru-RU"/>
          </w:rPr>
          <w:t>от 31 января 2020 г.  № 59-рг</w:t>
        </w:r>
      </w:hyperlink>
      <w:r>
        <w:rPr>
          <w:rFonts w:eastAsia="Times New Roman" w:cs="Times New Roman" w:ascii="Times New Roman" w:hAnsi="Times New Roman"/>
          <w:sz w:val="24"/>
          <w:szCs w:val="24"/>
          <w:lang w:eastAsia="ru-RU"/>
        </w:rPr>
        <w:t xml:space="preserve">, </w:t>
      </w:r>
      <w:hyperlink r:id="rId37">
        <w:r>
          <w:rPr>
            <w:rStyle w:val="Style9"/>
            <w:rFonts w:eastAsia="Times New Roman" w:cs="Times New Roman" w:ascii="Times New Roman" w:hAnsi="Times New Roman"/>
            <w:color w:val="0000FF"/>
            <w:sz w:val="24"/>
            <w:szCs w:val="24"/>
            <w:u w:val="single"/>
            <w:lang w:eastAsia="ru-RU"/>
          </w:rPr>
          <w:t>от 1 апреля 2020 № 223-рг</w:t>
        </w:r>
      </w:hyperlink>
      <w:r>
        <w:rPr>
          <w:rFonts w:eastAsia="Times New Roman" w:cs="Times New Roman" w:ascii="Times New Roman" w:hAnsi="Times New Roman"/>
          <w:sz w:val="24"/>
          <w:szCs w:val="24"/>
          <w:lang w:eastAsia="ru-RU"/>
        </w:rPr>
        <w:t xml:space="preserve">, </w:t>
      </w:r>
      <w:hyperlink r:id="rId38">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 xml:space="preserve">, </w:t>
      </w:r>
      <w:hyperlink r:id="rId39">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 xml:space="preserve">,  </w:t>
      </w:r>
      <w:hyperlink r:id="rId40">
        <w:r>
          <w:rPr>
            <w:rStyle w:val="Style9"/>
            <w:rFonts w:eastAsia="Times New Roman" w:cs="Times New Roman" w:ascii="Times New Roman" w:hAnsi="Times New Roman"/>
            <w:color w:val="0000FF"/>
            <w:sz w:val="24"/>
            <w:szCs w:val="24"/>
            <w:u w:val="single"/>
            <w:lang w:eastAsia="ru-RU"/>
          </w:rPr>
          <w:t>от 17 июня 2020  № 372-рг</w:t>
        </w:r>
      </w:hyperlink>
      <w:r>
        <w:rPr>
          <w:rFonts w:eastAsia="Times New Roman" w:cs="Times New Roman" w:ascii="Times New Roman" w:hAnsi="Times New Roman"/>
          <w:sz w:val="24"/>
          <w:szCs w:val="24"/>
          <w:lang w:eastAsia="ru-RU"/>
        </w:rPr>
        <w:t xml:space="preserve">, </w:t>
      </w:r>
      <w:hyperlink r:id="rId41">
        <w:r>
          <w:rPr>
            <w:rStyle w:val="Style9"/>
            <w:rFonts w:eastAsia="Times New Roman" w:cs="Times New Roman" w:ascii="Times New Roman" w:hAnsi="Times New Roman"/>
            <w:color w:val="0000FF"/>
            <w:sz w:val="24"/>
            <w:szCs w:val="24"/>
            <w:u w:val="single"/>
            <w:lang w:eastAsia="ru-RU"/>
          </w:rPr>
          <w:t>от 18 августа 2020  № 539-рг</w:t>
        </w:r>
      </w:hyperlink>
      <w:r>
        <w:rPr>
          <w:rFonts w:eastAsia="Times New Roman" w:cs="Times New Roman" w:ascii="Times New Roman" w:hAnsi="Times New Roman"/>
          <w:sz w:val="24"/>
          <w:szCs w:val="24"/>
          <w:lang w:eastAsia="ru-RU"/>
        </w:rPr>
        <w:t xml:space="preserve">, </w:t>
      </w:r>
      <w:hyperlink r:id="rId4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43">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 xml:space="preserve">, </w:t>
      </w:r>
      <w:hyperlink r:id="rId44">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45">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46">
        <w:r>
          <w:rPr>
            <w:rStyle w:val="Style9"/>
            <w:rFonts w:eastAsia="Times New Roman" w:cs="Times New Roman" w:ascii="Times New Roman" w:hAnsi="Times New Roman"/>
            <w:color w:val="0000FF"/>
            <w:sz w:val="24"/>
            <w:szCs w:val="24"/>
            <w:u w:val="single"/>
            <w:lang w:eastAsia="ru-RU"/>
          </w:rPr>
          <w:t>от 16 февраля 2021  № 84-рг</w:t>
        </w:r>
      </w:hyperlink>
      <w:r>
        <w:rPr>
          <w:rFonts w:eastAsia="Times New Roman" w:cs="Times New Roman" w:ascii="Times New Roman" w:hAnsi="Times New Roman"/>
          <w:sz w:val="24"/>
          <w:szCs w:val="24"/>
          <w:lang w:eastAsia="ru-RU"/>
        </w:rPr>
        <w:t xml:space="preserve">, </w:t>
      </w:r>
      <w:hyperlink r:id="rId47">
        <w:r>
          <w:rPr>
            <w:rStyle w:val="Style9"/>
            <w:rFonts w:eastAsia="Times New Roman" w:cs="Times New Roman" w:ascii="Times New Roman" w:hAnsi="Times New Roman"/>
            <w:color w:val="0000FF"/>
            <w:sz w:val="24"/>
            <w:szCs w:val="24"/>
            <w:u w:val="single"/>
            <w:lang w:eastAsia="ru-RU"/>
          </w:rPr>
          <w:t>от 29 марта 2021  № 211-рг</w:t>
        </w:r>
      </w:hyperlink>
      <w:r>
        <w:rPr>
          <w:rFonts w:eastAsia="Times New Roman" w:cs="Times New Roman" w:ascii="Times New Roman" w:hAnsi="Times New Roman"/>
          <w:sz w:val="24"/>
          <w:szCs w:val="24"/>
          <w:lang w:eastAsia="ru-RU"/>
        </w:rPr>
        <w:t xml:space="preserve">, </w:t>
      </w:r>
      <w:hyperlink r:id="rId48">
        <w:r>
          <w:rPr>
            <w:rStyle w:val="Style9"/>
            <w:rFonts w:eastAsia="Times New Roman" w:cs="Times New Roman" w:ascii="Times New Roman" w:hAnsi="Times New Roman"/>
            <w:color w:val="0000FF"/>
            <w:sz w:val="24"/>
            <w:szCs w:val="24"/>
            <w:u w:val="single"/>
            <w:lang w:eastAsia="ru-RU"/>
          </w:rPr>
          <w:t>от 5 апреля 2021 № 233-рг</w:t>
        </w:r>
      </w:hyperlink>
      <w:r>
        <w:rPr>
          <w:rFonts w:eastAsia="Times New Roman" w:cs="Times New Roman" w:ascii="Times New Roman" w:hAnsi="Times New Roman"/>
          <w:sz w:val="24"/>
          <w:szCs w:val="24"/>
          <w:lang w:eastAsia="ru-RU"/>
        </w:rPr>
        <w:t xml:space="preserve">, </w:t>
      </w:r>
      <w:hyperlink r:id="rId49">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 </w:t>
      </w:r>
      <w:hyperlink r:id="rId50">
        <w:r>
          <w:rPr>
            <w:rStyle w:val="Style9"/>
            <w:rFonts w:eastAsia="Times New Roman" w:cs="Times New Roman" w:ascii="Times New Roman" w:hAnsi="Times New Roman"/>
            <w:color w:val="0000FF"/>
            <w:sz w:val="24"/>
            <w:szCs w:val="24"/>
            <w:u w:val="single"/>
            <w:lang w:eastAsia="ru-RU"/>
          </w:rPr>
          <w:t>от 11 августа 2020  № 681-рг</w:t>
        </w:r>
      </w:hyperlink>
      <w:r>
        <w:rPr>
          <w:rFonts w:eastAsia="Times New Roman" w:cs="Times New Roman" w:ascii="Times New Roman" w:hAnsi="Times New Roman"/>
          <w:sz w:val="24"/>
          <w:szCs w:val="24"/>
          <w:lang w:eastAsia="ru-RU"/>
        </w:rPr>
        <w:t xml:space="preserve">, </w:t>
      </w:r>
      <w:hyperlink r:id="rId51">
        <w:r>
          <w:rPr>
            <w:rStyle w:val="Style9"/>
            <w:rFonts w:eastAsia="Times New Roman" w:cs="Times New Roman" w:ascii="Times New Roman" w:hAnsi="Times New Roman"/>
            <w:color w:val="0000FF"/>
            <w:sz w:val="24"/>
            <w:szCs w:val="24"/>
            <w:u w:val="single"/>
            <w:lang w:eastAsia="ru-RU"/>
          </w:rPr>
          <w:t>от 24 сентября 2021  № 835-рг</w:t>
        </w:r>
      </w:hyperlink>
      <w:r>
        <w:rPr>
          <w:rFonts w:eastAsia="Times New Roman" w:cs="Times New Roman" w:ascii="Times New Roman" w:hAnsi="Times New Roman"/>
          <w:sz w:val="24"/>
          <w:szCs w:val="24"/>
          <w:lang w:eastAsia="ru-RU"/>
        </w:rPr>
        <w:t xml:space="preserve">, </w:t>
      </w:r>
      <w:hyperlink r:id="rId52">
        <w:r>
          <w:rPr>
            <w:rStyle w:val="Style9"/>
            <w:rFonts w:eastAsia="Times New Roman" w:cs="Times New Roman" w:ascii="Times New Roman" w:hAnsi="Times New Roman"/>
            <w:color w:val="0000FF"/>
            <w:sz w:val="24"/>
            <w:szCs w:val="24"/>
            <w:u w:val="single"/>
            <w:lang w:eastAsia="ru-RU"/>
          </w:rPr>
          <w:t>от 28 сентября 2021  № 840-рг</w:t>
        </w:r>
      </w:hyperlink>
      <w:r>
        <w:rPr>
          <w:rFonts w:eastAsia="Times New Roman" w:cs="Times New Roman" w:ascii="Times New Roman" w:hAnsi="Times New Roman"/>
          <w:sz w:val="24"/>
          <w:szCs w:val="24"/>
          <w:lang w:eastAsia="ru-RU"/>
        </w:rPr>
        <w:t xml:space="preserve">, </w:t>
      </w:r>
      <w:hyperlink r:id="rId53">
        <w:r>
          <w:rPr>
            <w:rStyle w:val="Style9"/>
            <w:rFonts w:eastAsia="Times New Roman" w:cs="Times New Roman" w:ascii="Times New Roman" w:hAnsi="Times New Roman"/>
            <w:color w:val="0000FF"/>
            <w:sz w:val="24"/>
            <w:szCs w:val="24"/>
            <w:u w:val="single"/>
            <w:lang w:eastAsia="ru-RU"/>
          </w:rPr>
          <w:t>от 28 октября 2021 г. № 987-рг</w:t>
        </w:r>
      </w:hyperlink>
      <w:r>
        <w:rPr>
          <w:rFonts w:eastAsia="Times New Roman" w:cs="Times New Roman" w:ascii="Times New Roman" w:hAnsi="Times New Roman"/>
          <w:sz w:val="24"/>
          <w:szCs w:val="24"/>
          <w:lang w:eastAsia="ru-RU"/>
        </w:rPr>
        <w:t xml:space="preserve">, </w:t>
      </w:r>
      <w:hyperlink r:id="rId54">
        <w:r>
          <w:rPr>
            <w:rStyle w:val="Style9"/>
            <w:rFonts w:eastAsia="Times New Roman" w:cs="Times New Roman" w:ascii="Times New Roman" w:hAnsi="Times New Roman"/>
            <w:color w:val="0000FF"/>
            <w:sz w:val="24"/>
            <w:szCs w:val="24"/>
            <w:u w:val="single"/>
            <w:lang w:eastAsia="ru-RU"/>
          </w:rPr>
          <w:t>от 30 марта 2022  № 232-рг</w:t>
        </w:r>
      </w:hyperlink>
      <w:r>
        <w:rPr>
          <w:rFonts w:eastAsia="Times New Roman" w:cs="Times New Roman" w:ascii="Times New Roman" w:hAnsi="Times New Roman"/>
          <w:sz w:val="24"/>
          <w:szCs w:val="24"/>
          <w:lang w:eastAsia="ru-RU"/>
        </w:rPr>
        <w:t xml:space="preserve">, </w:t>
      </w:r>
      <w:hyperlink r:id="rId55">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56">
        <w:r>
          <w:rPr>
            <w:rStyle w:val="Style9"/>
            <w:rFonts w:eastAsia="Times New Roman" w:cs="Times New Roman" w:ascii="Times New Roman" w:hAnsi="Times New Roman"/>
            <w:color w:val="0000FF"/>
            <w:sz w:val="24"/>
            <w:szCs w:val="24"/>
            <w:u w:val="single"/>
            <w:lang w:eastAsia="ru-RU"/>
          </w:rPr>
          <w:t>от 14 апреля 2022  № 293-рг</w:t>
        </w:r>
      </w:hyperlink>
      <w:r>
        <w:rPr>
          <w:rFonts w:eastAsia="Times New Roman" w:cs="Times New Roman" w:ascii="Times New Roman" w:hAnsi="Times New Roman"/>
          <w:sz w:val="24"/>
          <w:szCs w:val="24"/>
          <w:lang w:eastAsia="ru-RU"/>
        </w:rPr>
        <w:t xml:space="preserve">, </w:t>
      </w:r>
      <w:hyperlink r:id="rId57">
        <w:r>
          <w:rPr>
            <w:rStyle w:val="Style9"/>
            <w:rFonts w:eastAsia="Times New Roman" w:cs="Times New Roman" w:ascii="Times New Roman" w:hAnsi="Times New Roman"/>
            <w:color w:val="0000FF"/>
            <w:sz w:val="24"/>
            <w:szCs w:val="24"/>
            <w:u w:val="single"/>
            <w:lang w:eastAsia="ru-RU"/>
          </w:rPr>
          <w:t>от 20 апреля 2022  № 313-рг</w:t>
        </w:r>
      </w:hyperlink>
      <w:r>
        <w:rPr>
          <w:rFonts w:eastAsia="Times New Roman" w:cs="Times New Roman" w:ascii="Times New Roman" w:hAnsi="Times New Roman"/>
          <w:sz w:val="24"/>
          <w:szCs w:val="24"/>
          <w:lang w:eastAsia="ru-RU"/>
        </w:rPr>
        <w:t xml:space="preserve">, </w:t>
      </w:r>
      <w:hyperlink r:id="rId58">
        <w:r>
          <w:rPr>
            <w:rStyle w:val="Style9"/>
            <w:rFonts w:eastAsia="Times New Roman" w:cs="Times New Roman" w:ascii="Times New Roman" w:hAnsi="Times New Roman"/>
            <w:color w:val="0000FF"/>
            <w:sz w:val="24"/>
            <w:szCs w:val="24"/>
            <w:u w:val="single"/>
            <w:lang w:eastAsia="ru-RU"/>
          </w:rPr>
          <w:t>от 5 августа 2022  № 757-рг</w:t>
        </w:r>
      </w:hyperlink>
      <w:r>
        <w:rPr>
          <w:rFonts w:eastAsia="Times New Roman" w:cs="Times New Roman" w:ascii="Times New Roman" w:hAnsi="Times New Roman"/>
          <w:sz w:val="24"/>
          <w:szCs w:val="24"/>
          <w:lang w:eastAsia="ru-RU"/>
        </w:rPr>
        <w:t xml:space="preserve">, </w:t>
      </w:r>
      <w:hyperlink r:id="rId59">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 xml:space="preserve">, </w:t>
      </w:r>
      <w:hyperlink r:id="rId60">
        <w:r>
          <w:rPr>
            <w:rStyle w:val="Style9"/>
            <w:rFonts w:eastAsia="Times New Roman" w:cs="Times New Roman" w:ascii="Times New Roman" w:hAnsi="Times New Roman"/>
            <w:color w:val="0000FF"/>
            <w:sz w:val="24"/>
            <w:szCs w:val="24"/>
            <w:u w:val="single"/>
            <w:lang w:eastAsia="ru-RU"/>
          </w:rPr>
          <w:t>от 3 апреля 2023  № 375-рг</w:t>
        </w:r>
      </w:hyperlink>
      <w:r>
        <w:rPr>
          <w:rFonts w:eastAsia="Times New Roman" w:cs="Times New Roman" w:ascii="Times New Roman" w:hAnsi="Times New Roman"/>
          <w:sz w:val="24"/>
          <w:szCs w:val="24"/>
          <w:lang w:eastAsia="ru-RU"/>
        </w:rPr>
        <w:t xml:space="preserve">, </w:t>
      </w:r>
      <w:hyperlink r:id="rId61">
        <w:r>
          <w:rPr>
            <w:rStyle w:val="Style9"/>
            <w:rFonts w:eastAsia="Times New Roman" w:cs="Times New Roman" w:ascii="Times New Roman" w:hAnsi="Times New Roman"/>
            <w:color w:val="0000FF"/>
            <w:sz w:val="24"/>
            <w:szCs w:val="24"/>
            <w:u w:val="single"/>
            <w:lang w:eastAsia="ru-RU"/>
          </w:rPr>
          <w:t>от 11 апреля 2023  № 420-рг</w:t>
        </w:r>
      </w:hyperlink>
      <w:r>
        <w:rPr>
          <w:rFonts w:eastAsia="Times New Roman" w:cs="Times New Roman" w:ascii="Times New Roman" w:hAnsi="Times New Roman"/>
          <w:sz w:val="24"/>
          <w:szCs w:val="24"/>
          <w:lang w:eastAsia="ru-RU"/>
        </w:rPr>
        <w:t xml:space="preserve">, </w:t>
      </w:r>
      <w:hyperlink r:id="rId62">
        <w:r>
          <w:rPr>
            <w:rStyle w:val="Style9"/>
            <w:rFonts w:eastAsia="Times New Roman" w:cs="Times New Roman" w:ascii="Times New Roman" w:hAnsi="Times New Roman"/>
            <w:color w:val="0000FF"/>
            <w:sz w:val="24"/>
            <w:szCs w:val="24"/>
            <w:u w:val="single"/>
            <w:lang w:eastAsia="ru-RU"/>
          </w:rPr>
          <w:t>от 17 мая 2023  № 574-рг</w:t>
        </w:r>
      </w:hyperlink>
      <w:r>
        <w:rPr>
          <w:rFonts w:eastAsia="Times New Roman" w:cs="Times New Roman" w:ascii="Times New Roman" w:hAnsi="Times New Roman"/>
          <w:sz w:val="24"/>
          <w:szCs w:val="24"/>
          <w:lang w:eastAsia="ru-RU"/>
        </w:rPr>
        <w:t xml:space="preserve">, </w:t>
      </w:r>
      <w:hyperlink r:id="rId63">
        <w:r>
          <w:rPr>
            <w:rStyle w:val="Style9"/>
            <w:rFonts w:eastAsia="Times New Roman" w:cs="Times New Roman" w:ascii="Times New Roman" w:hAnsi="Times New Roman"/>
            <w:color w:val="0000FF"/>
            <w:sz w:val="24"/>
            <w:szCs w:val="24"/>
            <w:u w:val="single"/>
            <w:lang w:eastAsia="ru-RU"/>
          </w:rPr>
          <w:t>от 30 июня 2023  № 812-рг</w:t>
        </w:r>
      </w:hyperlink>
      <w:r>
        <w:rPr>
          <w:rFonts w:eastAsia="Times New Roman" w:cs="Times New Roman" w:ascii="Times New Roman" w:hAnsi="Times New Roman"/>
          <w:sz w:val="24"/>
          <w:szCs w:val="24"/>
          <w:lang w:eastAsia="ru-RU"/>
        </w:rPr>
        <w:t xml:space="preserve">, </w:t>
      </w:r>
      <w:hyperlink r:id="rId64">
        <w:r>
          <w:rPr>
            <w:rStyle w:val="Style9"/>
            <w:rFonts w:eastAsia="Times New Roman" w:cs="Times New Roman" w:ascii="Times New Roman" w:hAnsi="Times New Roman"/>
            <w:color w:val="0000FF"/>
            <w:sz w:val="24"/>
            <w:szCs w:val="24"/>
            <w:u w:val="single"/>
            <w:lang w:eastAsia="ru-RU"/>
          </w:rPr>
          <w:t>от 27 июля 2023  № 908-рг</w:t>
        </w:r>
      </w:hyperlink>
      <w:r>
        <w:rPr>
          <w:rFonts w:eastAsia="Times New Roman" w:cs="Times New Roman" w:ascii="Times New Roman" w:hAnsi="Times New Roman"/>
          <w:sz w:val="24"/>
          <w:szCs w:val="24"/>
          <w:lang w:eastAsia="ru-RU"/>
        </w:rPr>
        <w:t xml:space="preserve">, </w:t>
      </w:r>
      <w:hyperlink r:id="rId65">
        <w:r>
          <w:rPr>
            <w:rStyle w:val="Style9"/>
            <w:rFonts w:eastAsia="Times New Roman" w:cs="Times New Roman" w:ascii="Times New Roman" w:hAnsi="Times New Roman"/>
            <w:color w:val="0000FF"/>
            <w:sz w:val="24"/>
            <w:szCs w:val="24"/>
            <w:u w:val="single"/>
            <w:lang w:eastAsia="ru-RU"/>
          </w:rPr>
          <w:t>от 13 сентября 2023  № 1084-рг</w:t>
        </w:r>
      </w:hyperlink>
      <w:r>
        <w:rPr>
          <w:rFonts w:eastAsia="Times New Roman" w:cs="Times New Roman" w:ascii="Times New Roman" w:hAnsi="Times New Roman"/>
          <w:sz w:val="24"/>
          <w:szCs w:val="24"/>
          <w:lang w:eastAsia="ru-RU"/>
        </w:rPr>
        <w:t xml:space="preserve">, </w:t>
      </w:r>
      <w:hyperlink r:id="rId66">
        <w:r>
          <w:rPr>
            <w:rStyle w:val="Style9"/>
            <w:rFonts w:eastAsia="Times New Roman" w:cs="Times New Roman" w:ascii="Times New Roman" w:hAnsi="Times New Roman"/>
            <w:color w:val="0000FF"/>
            <w:sz w:val="24"/>
            <w:szCs w:val="24"/>
            <w:u w:val="single"/>
            <w:lang w:eastAsia="ru-RU"/>
          </w:rPr>
          <w:t>от 12 октября 2023  № 1187-рг</w:t>
        </w:r>
      </w:hyperlink>
      <w:r>
        <w:rPr>
          <w:rFonts w:eastAsia="Times New Roman" w:cs="Times New Roman" w:ascii="Times New Roman" w:hAnsi="Times New Roman"/>
          <w:sz w:val="24"/>
          <w:szCs w:val="24"/>
          <w:lang w:eastAsia="ru-RU"/>
        </w:rPr>
        <w:t xml:space="preserve">, </w:t>
      </w:r>
      <w:hyperlink r:id="rId67">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 xml:space="preserve">, </w:t>
      </w:r>
      <w:hyperlink r:id="rId68">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 xml:space="preserve">, </w:t>
      </w:r>
      <w:hyperlink r:id="rId69">
        <w:r>
          <w:rPr>
            <w:rStyle w:val="Hyperlink"/>
            <w:rFonts w:cs="Times New Roman" w:ascii="Times New Roman" w:hAnsi="Times New Roman"/>
            <w:sz w:val="24"/>
            <w:szCs w:val="24"/>
          </w:rPr>
          <w:t>от 23 сентября 2024  № 991-рг</w:t>
        </w:r>
      </w:hyperlink>
      <w:r>
        <w:rPr>
          <w:rFonts w:cs="Times New Roman" w:ascii="Times New Roman" w:hAnsi="Times New Roman"/>
          <w:sz w:val="24"/>
          <w:szCs w:val="24"/>
        </w:rPr>
        <w:t xml:space="preserve">, </w:t>
      </w:r>
      <w:hyperlink r:id="rId70">
        <w:r>
          <w:rPr>
            <w:rStyle w:val="Hyperlink"/>
            <w:rFonts w:cs="Times New Roman" w:ascii="Times New Roman" w:hAnsi="Times New Roman"/>
            <w:sz w:val="24"/>
            <w:szCs w:val="24"/>
          </w:rPr>
          <w:t>от 6 мая 2025 № 359-рг</w:t>
        </w:r>
      </w:hyperlink>
      <w:r>
        <w:rPr>
          <w:rFonts w:cs="Times New Roman" w:ascii="Times New Roman" w:hAnsi="Times New Roman"/>
          <w:sz w:val="24"/>
          <w:szCs w:val="24"/>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соответствии с Уставом Брянской области, в целях совершенствования управления, осуществления действенного контроля за работой структурных подразделений администрации Губернатора Брянской области и Правительства Брянской области, координации деятельности исполнительных органов государственной власти Брянской области, эффективного взаимодействия с органами государственной власти Брянской области, органами государственной власти иных субъектов Российской Федерации, органами местного самоуправления, федеральными органами государственной власти, территориальными органами федеральных органов государственной власти, учреждениями, предприятиями и организациями независимо от форм собственности: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Утвердить прилагаемые: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распределение обязанностей между Губернатором Брянской области, вице-губернатором Брянской области и заместителями Губернатора Брянской области; (в ред. распоряжения Губернатора Брянской области </w:t>
      </w:r>
      <w:hyperlink r:id="rId71">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схему координации деятельности органов исполнительной власти Брянской области вице-губернатором Брянской области, заместителями Губернатора Брянской области. (в ред. распоряжения Губернатора Брянской области </w:t>
      </w:r>
      <w:hyperlink r:id="rId72">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Установить порядок замещения на период временного отсутствия вице-губернатора Брянской области, заместителей Губернатора Брянской области согласно приложению. (в ред. распоряжения Губернатора Брянской области </w:t>
      </w:r>
      <w:hyperlink r:id="rId73">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Признать утратившими силу распоряжения Губернатора Брянской области: от 12 марта 2013 года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2013 года № 178-рг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июня 2013 года № 409-рг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17 июня 2013 года № 452-рг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декабря 2013 года № 1229-рг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27 декабря 2013 года № 1384-рг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11 февраля 2014 года № 142-рг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21 марта 2014 года № 320-рг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31 марта 2014 года № 355-рг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 апреля 2014 года № 377-рг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4 апреля 2014 года № 386-рг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апреля 2014 года № 436-рг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апреля 2014 года № 468-рг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16 июня 2014 года № 702-рг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июля 2014 года № 862-рг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7 августа 2014 года № 941-рг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15 сентября 2014 года № 1074-рг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сентября 2014 года № 1147-рг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сентября 2014 года № 1160-рг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22 октября 2014 года № 1310-рг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24 октября 2014 года № 1322-рг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12 ноября 2014 года № 1383-рг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19 ноября 2014 года № 1438-рг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28 ноября 2014 года № 1469-рг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декабря 2014 года № 1610-рг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9 февраля 2015 года № 93-рг «О внесении изменения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от 26 февраля 2015 года № 172-рг «О внесении изменений в распоряжение Губернатора Брянской области от 12 марта 2013 г. № 1-рг «Об утверждении распределения обязанностей между Губернатором Брянской области, вице-губернатором Брянской области, заместителями Губернатора Брянской области».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Контроль за исполнением настоящего распоряжения возложить на заместителя Губернатора Брянской области Филипенко Ю.В.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bl>
      <w:tblPr>
        <w:tblW w:w="5000" w:type="pct"/>
        <w:jc w:val="left"/>
        <w:tblInd w:w="0" w:type="dxa"/>
        <w:tblLayout w:type="fixed"/>
        <w:tblCellMar>
          <w:top w:w="15" w:type="dxa"/>
          <w:left w:w="15" w:type="dxa"/>
          <w:bottom w:w="15" w:type="dxa"/>
          <w:right w:w="15" w:type="dxa"/>
        </w:tblCellMar>
        <w:tblLook w:val="04a0" w:noHBand="0" w:noVBand="1" w:firstColumn="1" w:lastRow="0" w:lastColumn="0" w:firstRow="1"/>
      </w:tblPr>
      <w:tblGrid>
        <w:gridCol w:w="7406"/>
        <w:gridCol w:w="1948"/>
      </w:tblGrid>
      <w:tr>
        <w:trPr/>
        <w:tc>
          <w:tcPr>
            <w:tcW w:w="7406" w:type="dxa"/>
            <w:tcBorders/>
            <w:vAlign w:val="center"/>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Временно исполняющий обязанности Губернатора</w:t>
            </w:r>
          </w:p>
        </w:tc>
        <w:tc>
          <w:tcPr>
            <w:tcW w:w="1948" w:type="dxa"/>
            <w:tcBorders/>
            <w:vAlign w:val="center"/>
          </w:tcPr>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А.В.Богомаз</w:t>
            </w:r>
          </w:p>
        </w:tc>
      </w:tr>
    </w:tbl>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r>
        <w:br w:type="page"/>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Утверждено</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распоряжением</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Губернатора Брянской области</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 6 апреля 2015  № 301-рг</w:t>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РАСПРЕДЕЛЕНИЕ ОБЯЗАННОСТЕЙ</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  </w:t>
      </w:r>
      <w:r>
        <w:rPr>
          <w:rFonts w:eastAsia="Times New Roman" w:cs="Times New Roman" w:ascii="Times New Roman" w:hAnsi="Times New Roman"/>
          <w:b/>
          <w:bCs/>
          <w:sz w:val="24"/>
          <w:szCs w:val="24"/>
          <w:lang w:eastAsia="ru-RU"/>
        </w:rPr>
        <w:t>между Губернатором Брянской области, вице-губернатором Брянской области и заместителями Губернатора Брянской области</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p>
      <w:pPr>
        <w:pStyle w:val="Normal"/>
        <w:spacing w:lineRule="auto" w:line="240" w:before="0" w:after="0"/>
        <w:jc w:val="center"/>
        <w:rPr>
          <w:rFonts w:ascii="Times New Roman" w:hAnsi="Times New Roman" w:eastAsia="Times New Roman" w:cs="Times New Roman"/>
          <w:sz w:val="24"/>
          <w:szCs w:val="24"/>
          <w:lang w:eastAsia="ru-RU"/>
        </w:rPr>
      </w:pPr>
      <w:bookmarkStart w:id="2" w:name="bogomaz"/>
      <w:bookmarkEnd w:id="2"/>
      <w:r>
        <w:rPr>
          <w:rFonts w:eastAsia="Times New Roman" w:cs="Times New Roman" w:ascii="Times New Roman" w:hAnsi="Times New Roman"/>
          <w:b/>
          <w:bCs/>
          <w:sz w:val="24"/>
          <w:szCs w:val="24"/>
          <w:lang w:eastAsia="ru-RU"/>
        </w:rPr>
        <w:t>Губернатор Брянской области Богомаз А.В.</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74">
        <w:r>
          <w:rPr>
            <w:rStyle w:val="Style9"/>
            <w:rFonts w:eastAsia="Times New Roman" w:cs="Times New Roman" w:ascii="Times New Roman" w:hAnsi="Times New Roman"/>
            <w:color w:val="0000FF"/>
            <w:sz w:val="24"/>
            <w:szCs w:val="24"/>
            <w:u w:val="single"/>
            <w:lang w:eastAsia="ru-RU"/>
          </w:rPr>
          <w:t>от 21.01.2019 г. № 27-рг</w:t>
        </w:r>
      </w:hyperlink>
      <w:r>
        <w:rPr>
          <w:rFonts w:eastAsia="Times New Roman" w:cs="Times New Roman" w:ascii="Times New Roman" w:hAnsi="Times New Roman"/>
          <w:sz w:val="24"/>
          <w:szCs w:val="24"/>
          <w:lang w:eastAsia="ru-RU"/>
        </w:rPr>
        <w:t xml:space="preserve">, </w:t>
      </w:r>
      <w:hyperlink r:id="rId75">
        <w:r>
          <w:rPr>
            <w:rStyle w:val="Style9"/>
            <w:rFonts w:eastAsia="Times New Roman" w:cs="Times New Roman" w:ascii="Times New Roman" w:hAnsi="Times New Roman"/>
            <w:color w:val="0000FF"/>
            <w:sz w:val="24"/>
            <w:szCs w:val="24"/>
            <w:u w:val="single"/>
            <w:lang w:eastAsia="ru-RU"/>
          </w:rPr>
          <w:t>от 11 августа 2020 № 681-рг</w:t>
        </w:r>
      </w:hyperlink>
      <w:hyperlink r:id="rId76">
        <w:r>
          <w:rPr>
            <w:rStyle w:val="Style9"/>
            <w:rFonts w:eastAsia="Times New Roman" w:cs="Times New Roman" w:ascii="Times New Roman" w:hAnsi="Times New Roman"/>
            <w:color w:val="0000FF"/>
            <w:sz w:val="24"/>
            <w:szCs w:val="24"/>
            <w:u w:val="single"/>
            <w:lang w:eastAsia="ru-RU"/>
          </w:rPr>
          <w:t>,</w:t>
        </w:r>
      </w:hyperlink>
      <w:r>
        <w:rPr>
          <w:rFonts w:eastAsia="Times New Roman" w:cs="Times New Roman" w:ascii="Times New Roman" w:hAnsi="Times New Roman"/>
          <w:sz w:val="24"/>
          <w:szCs w:val="24"/>
          <w:lang w:eastAsia="ru-RU"/>
        </w:rPr>
        <w:t xml:space="preserve"> </w:t>
      </w:r>
      <w:hyperlink r:id="rId77">
        <w:r>
          <w:rPr>
            <w:rStyle w:val="Style9"/>
            <w:rFonts w:eastAsia="Times New Roman" w:cs="Times New Roman" w:ascii="Times New Roman" w:hAnsi="Times New Roman"/>
            <w:color w:val="0000FF"/>
            <w:sz w:val="24"/>
            <w:szCs w:val="24"/>
            <w:u w:val="single"/>
            <w:lang w:eastAsia="ru-RU"/>
          </w:rPr>
          <w:t>от 11 августа 2022 № 770-рг</w:t>
        </w:r>
      </w:hyperlink>
      <w:r>
        <w:rPr>
          <w:rFonts w:eastAsia="Times New Roman" w:cs="Times New Roman" w:ascii="Times New Roman" w:hAnsi="Times New Roman"/>
          <w:sz w:val="24"/>
          <w:szCs w:val="24"/>
          <w:lang w:eastAsia="ru-RU"/>
        </w:rPr>
        <w:t xml:space="preserve">, </w:t>
      </w:r>
      <w:hyperlink r:id="rId78">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 Возглавляет Правительство Брянской области, вносит в Правительство Брянской области предложение об образовании президиума Правительства Брянской области, организует его работу, координирует деятельность вице-губернатора Брянской области, заместителей Губернатора Брянской области, руководителей органов исполнительной власти Брянской области по обеспечению основных направлений социально-экономического развития области. (в ред. распоряжений Губернатора Брянской области </w:t>
      </w:r>
      <w:hyperlink r:id="rId79">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 xml:space="preserve">, </w:t>
      </w:r>
      <w:hyperlink r:id="rId80">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Осуществляет полномочия, определенные федеральным законодательством, Уставом Брянской области и иными законами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Губернатор Брянской области представляет Брянскую область как субъект Российской Федерации в отношениях с федеральными органами государственной власти, органами государственной власти других субъектов Российской Федерации, органами местного самоуправления и при осуществлении внешнеэкономических связей.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Непосредственно осуществляет взаимодействие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Главным федеральным инспектором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Управлением Министерства внутренних дел Российской Федерации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4.3. Управлением Федеральной службы безопасности Российской Федерации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Органами прокуратуры Российской Федерации.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 Брянской таможней.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4.6. Центром специальной связи и информации Федеральной службы охраны Российской Федерации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4.7. Брянским областным судом.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4.8. Арбитражным судом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4.9. Управлением Судебного департамента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4.10. Военным комиссариатом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4.11. Брянским территориальным гарнизоном.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4.12. Управлением Федеральной службы исполнения наказаний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4.13. Управлением Федеральной службы судебных приставов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4.14. Следственным управлением Следственного комитета Российской Федерации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4.15. Главным управлением МЧС России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4.16. Пограничным управлением ФСБ России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Согласовывает кандидатов на должности руководителей территориальных органов федеральных органов исполнительной власти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Взаимодействует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 Главами муниципальных образований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6.2. Союзом организаций профсоюзов «Федерация профсоюзов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6.3. Общественной палатой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Непосредственно осуществляет контроль за работой вице-губернатора Брянской области, заместителей Губернатора Брянской области, а также подразделений администрации Губернатора Брянской области и Правительства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7.1. Отдела помощников Губернатора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7.2. Мобилизационного управления. (в ред. распоряжения Губернатора Брянской области </w:t>
      </w:r>
      <w:hyperlink r:id="rId81">
        <w:r>
          <w:rPr>
            <w:rStyle w:val="Style9"/>
            <w:rFonts w:eastAsia="Times New Roman" w:cs="Times New Roman" w:ascii="Times New Roman" w:hAnsi="Times New Roman"/>
            <w:color w:val="0000FF"/>
            <w:sz w:val="24"/>
            <w:szCs w:val="24"/>
            <w:u w:val="single"/>
            <w:lang w:eastAsia="ru-RU"/>
          </w:rPr>
          <w:t>от 11 августа 2020 № 681-рг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7.3. Отдела специальной документальной связи.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7.4. (исключен распоряжением Губернатора Брянской области </w:t>
      </w:r>
      <w:hyperlink r:id="rId82">
        <w:r>
          <w:rPr>
            <w:rStyle w:val="Style9"/>
            <w:rFonts w:eastAsia="Times New Roman" w:cs="Times New Roman" w:ascii="Times New Roman" w:hAnsi="Times New Roman"/>
            <w:color w:val="0000FF"/>
            <w:sz w:val="24"/>
            <w:szCs w:val="24"/>
            <w:u w:val="single"/>
            <w:lang w:eastAsia="ru-RU"/>
          </w:rPr>
          <w:t>от 21.01.2019 г. № 27-рг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7.5. Постоянного представительства Правительства Брянской области при Правительстве Российской Федерации в г. Москве.</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7.6. Управления по профилактике коррупционных и иных правонарушений. (в ред. распоряжения Губернатора Брянской области </w:t>
      </w:r>
      <w:hyperlink r:id="rId83">
        <w:r>
          <w:rPr>
            <w:rStyle w:val="Style9"/>
            <w:rFonts w:eastAsia="Times New Roman" w:cs="Times New Roman" w:ascii="Times New Roman" w:hAnsi="Times New Roman"/>
            <w:color w:val="0000FF"/>
            <w:sz w:val="24"/>
            <w:szCs w:val="24"/>
            <w:u w:val="single"/>
            <w:lang w:eastAsia="ru-RU"/>
          </w:rPr>
          <w:t>от 11 августа 2022 № 770-рг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 Возглавляет:</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 Антинаркотическую комиссию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8.2. Антитеррористическую комиссию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8.3. Областную призывную комиссию.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8.4. Постоянно действующее координационное совещание по обеспечению правопорядка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8.5. Комиссию при Губернаторе Брянской области по координации работы по противодействию коррупции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8.6. Межведомственную комиссию по профилактике правонарушений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8.7. Совет по науке и научной деятельности.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8.8. Комиссию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8.9. Инвестиционный совет при Губернаторе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8.10. Комиссию по противодействию незаконному обороту промышленной продукции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8.11. Комиссию по предупреждению и ликвидации чрезвычайных ситуаций и обеспечению пожарной безопасности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8.12. Пограничную комиссию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8.13. Межведомственную комиссию по контролю за расчетами за поставленные теплоэнергетические ресурсы (газ)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8.14. Межведомственную комиссию по обеспечению реализации приоритетного проекта «Формирование комфортной городской среды»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8.15. Межотраслевой совет по вопросам деятельности естественных монополий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8.16. Межведомственный координационный совет по защите прав потребителей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8.17. (исключен распоряжением Губернатора Брянской области </w:t>
      </w:r>
      <w:hyperlink r:id="rId84">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3" w:name="rezunov"/>
      <w:bookmarkStart w:id="4" w:name="rezunov"/>
      <w:bookmarkEnd w:id="4"/>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Вице-губернатор Брянской области</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распоряжения Губернатора Брянской области </w:t>
      </w:r>
      <w:hyperlink r:id="rId85">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(исключен распоряжением Губернатора Брянской области  </w:t>
      </w:r>
      <w:hyperlink r:id="rId86">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87">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 4. (исключен распоряжением Губернатора Брянской области </w:t>
      </w:r>
      <w:hyperlink r:id="rId88">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 (исключен распоряжением Губернатора Брянской области  </w:t>
      </w:r>
      <w:hyperlink r:id="rId89">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 (исключен распоряжением Губернатора Брянской области  </w:t>
      </w:r>
      <w:hyperlink r:id="rId9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4.3. (исключен распоряжением Губернатора Брянской области </w:t>
      </w:r>
      <w:hyperlink r:id="rId91">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4.4. (исключен распоряжением Губернатора Брянской области </w:t>
      </w:r>
      <w:hyperlink r:id="rId92">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4.5. (исключен распоряжением Губернатора Брянской области  </w:t>
      </w:r>
      <w:hyperlink r:id="rId93">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 5. (исключен распоряжением Губернатора Брянской области </w:t>
      </w:r>
      <w:hyperlink r:id="rId94">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5.1. - 5.7. исключены распоряжением Губернатора Брянской области </w:t>
      </w:r>
      <w:hyperlink r:id="rId95">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5.8. - 5.10 исключены распоряжением Губернатора Брянской области </w:t>
      </w:r>
      <w:hyperlink r:id="rId96">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hyperlink r:id="rId97">
        <w:r>
          <w:rPr>
            <w:rStyle w:val="Style9"/>
            <w:rFonts w:eastAsia="Times New Roman" w:cs="Times New Roman" w:ascii="Times New Roman" w:hAnsi="Times New Roman"/>
            <w:color w:val="0000FF"/>
            <w:sz w:val="24"/>
            <w:szCs w:val="24"/>
            <w:u w:val="single"/>
            <w:lang w:eastAsia="ru-RU"/>
          </w:rPr>
          <w:t xml:space="preserve"> </w:t>
        </w:r>
      </w:hyperlink>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 Коллегии и президиума коллегии при Губернаторе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6.2. - 6.5. исключены распоряжением Губернатора Брянской области  </w:t>
      </w:r>
      <w:hyperlink r:id="rId98">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6.6. - 6.9. исключены распоряжением Губернатора Брянской области </w:t>
      </w:r>
      <w:hyperlink r:id="rId99">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6.10. исключен распоряжением Губернатора Брянской области  </w:t>
      </w:r>
      <w:hyperlink r:id="rId10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6.11. исключен распоряжением Губернатора Брянской области </w:t>
      </w:r>
      <w:hyperlink r:id="rId101">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5" w:name="filipenko"/>
      <w:bookmarkStart w:id="6" w:name="filipenko"/>
      <w:bookmarkEnd w:id="6"/>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Заместитель</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b/>
          <w:bCs/>
          <w:sz w:val="24"/>
          <w:szCs w:val="24"/>
          <w:lang w:eastAsia="ru-RU"/>
        </w:rPr>
        <w:t xml:space="preserve">Губернатора Брянской области Филипенко Ю.В.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10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103">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104">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Возглавляет администрацию Губернатора Брянской области и Правительства Брянской области (далее – администрация), созданную для обеспечения деятельности Губернатора Брянской области и Правительства Брянской области, организации контроля за выполнением органами исполнительной власти Брянской области решений, принятых Губернатором Брянской области и Правительством Брянской области. (в ред. распоряжения Губернатора Брянской области </w:t>
      </w:r>
      <w:hyperlink r:id="rId105">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Является представителем Губернатора Брянской области, Правительства Брянской области в Брянской областной Думе, обеспечивает организационное взаимодействие Правительства Брянской области и иных органов государственной власти Брянской области с Брянской областной Думой.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06">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Организует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Управления государственной службы и кадров.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Правового управления.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Хозяйственного управления.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5.4. Протокольно-организационного отдела.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5.5. Отдела помощников Губернатора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5.6. Отдела делопроизводства.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5.7. Отдела писем и приема граждан.</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5.8. Отдела финансов, бухгалтерского учета и отчетности.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5.9. Отдела специальной документальной связи.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5.10. Служб вице-губернатора Брянской области, заместителей Губернатора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5.11. Отдела информационных технологий. (в ред. распоряжения Губернатора Брянской области </w:t>
      </w:r>
      <w:hyperlink r:id="rId107">
        <w:r>
          <w:rPr>
            <w:rStyle w:val="Style9"/>
            <w:rFonts w:eastAsia="Times New Roman" w:cs="Times New Roman" w:ascii="Times New Roman" w:hAnsi="Times New Roman"/>
            <w:color w:val="0000FF"/>
            <w:sz w:val="24"/>
            <w:szCs w:val="24"/>
            <w:u w:val="single"/>
            <w:lang w:eastAsia="ru-RU"/>
          </w:rPr>
          <w:t>от 16 июля 2019  № 641-рг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5.12. Управления проектной деятельности. (в ред. распоряжения Губернатора Брянской области </w:t>
      </w:r>
      <w:hyperlink r:id="rId108">
        <w:r>
          <w:rPr>
            <w:rStyle w:val="Style9"/>
            <w:rFonts w:eastAsia="Times New Roman" w:cs="Times New Roman" w:ascii="Times New Roman" w:hAnsi="Times New Roman"/>
            <w:color w:val="0000FF"/>
            <w:sz w:val="24"/>
            <w:szCs w:val="24"/>
            <w:u w:val="single"/>
            <w:lang w:eastAsia="ru-RU"/>
          </w:rPr>
          <w:t>от 1 апреля 2020  № 223-рг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5.13. Информационно-аналитического управления – ситуационного центра Губернатора Брянской области и Правительства Брянской области. (в ред. распоряжения Губернатора Брянской области </w:t>
      </w:r>
      <w:hyperlink r:id="rId109">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5.14. Контрольно-ревизионного управления. (в ред. распоряжения Губернатора Брянской области </w:t>
      </w:r>
      <w:hyperlink r:id="rId110">
        <w:r>
          <w:rPr>
            <w:rStyle w:val="Style9"/>
            <w:rFonts w:eastAsia="Times New Roman" w:cs="Times New Roman" w:ascii="Times New Roman" w:hAnsi="Times New Roman"/>
            <w:color w:val="0000FF"/>
            <w:sz w:val="24"/>
            <w:szCs w:val="24"/>
            <w:u w:val="single"/>
            <w:lang w:eastAsia="ru-RU"/>
          </w:rPr>
          <w:t>от 16 февраля 2021  № 84-рг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Обеспечивает направление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имеет право подписывать и заверять указанные документы усиленной квалифицированной электронной подписью.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Организует финансовое, документальное и техническое обеспечение деятельности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7.1. Ведает вопросами использования бюджетных средств на содержание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Контролирует средства, поступающие на счета администрации из федерального и областного бюджетов на проведение мероприятий по государственной программе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7.2. Пользуется правом первой подписи в банке и правом распоряжаться денежными средствами, находящимися на счетах в банках, совершать приходные и расходные операции, утверждает сметы расходов на финансирование приема делегаций, заключает договоры гражданско-правового характера.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7.3. Имеет право подписи приказов администрации по выделению средств на прием делегаций.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7.4. Выполняет функции представителя нанимателя в отношении государственных гражданских служащих администрации, имеет право подписи документов, касающихся государственных гражданских служащих администрации, по приему, увольнению, переводу, перемещению, заключению (возобновлению) служебных контрактов, расторжению (приостановлению) служебных контрактов, утверждению должностных регламентов, отпускам, командированию, оказанию материальной помощи, установлению надбавок за выслугу лет, премированию, созданию рабочих групп и комиссий по организационным и хозяйственным вопросам, вопросам государственной гражданской службы.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Выполняет функции представителя нанимателя в отношении лиц, замещающих в администрации должности, не являющиеся должностями государственной гражданской службы, имеет право подписи кадровых документов по приему, увольнению, переводу, перемещению, заключению и расторжению трудовых договоров, утверждению должностных инструкций, отпускам, командированию, оказанию материальной помощи, установлению надбавок за выслугу лет, премированию, командированию, созданию рабочих групп и комиссий по организационным и хозяйственным вопросам.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7.5. Имеет право подписи документов по финансово-хозяйственным вопросам в части передачи и списания основных средств, материальных запасов, сувениров, вручаемых при проведении мероприятий, дежурству в выходные и праздничные дни в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7.6. Имеет право подписания договоров и государственных контрактов по вопросам финансирования расходов, предусмотренных государственной программой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7.7. Имеет право утверждения планов финансово-хозяйственной деятельности, государственных заданий и подписания соглашений на оказание государственных услуг (выполнение работ) следующими учреждениями: ГБУ «Автобаза администрации Брянской области», ГБУ «Управление домами администрации Брянской области», ГАУ Брянской области «Сосновый бор».</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7.8. Имеет право назначения представителей в наблюдательный совет ГАУ Брянской области «Сосновый бор».</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 Координирует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 Управления имущественных отношений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8.2. (в ред. расп. Губернатора Брянской области </w:t>
      </w:r>
      <w:hyperlink r:id="rId111">
        <w:r>
          <w:rPr>
            <w:rStyle w:val="Style9"/>
            <w:rFonts w:eastAsia="Times New Roman" w:cs="Times New Roman" w:ascii="Times New Roman" w:hAnsi="Times New Roman"/>
            <w:color w:val="0000FF"/>
            <w:sz w:val="24"/>
            <w:szCs w:val="24"/>
            <w:u w:val="single"/>
            <w:lang w:eastAsia="ru-RU"/>
          </w:rPr>
          <w:t>от 18 июля 2018 г. № 702-рг</w:t>
        </w:r>
      </w:hyperlink>
      <w:r>
        <w:rPr>
          <w:rFonts w:eastAsia="Times New Roman" w:cs="Times New Roman" w:ascii="Times New Roman" w:hAnsi="Times New Roman"/>
          <w:sz w:val="24"/>
          <w:szCs w:val="24"/>
          <w:lang w:eastAsia="ru-RU"/>
        </w:rPr>
        <w:t>, </w:t>
      </w:r>
      <w:hyperlink r:id="rId112">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искл. расп. Губернатора Брянской области </w:t>
      </w:r>
      <w:hyperlink r:id="rId113">
        <w:r>
          <w:rPr>
            <w:rStyle w:val="Style9"/>
            <w:rFonts w:eastAsia="Times New Roman" w:cs="Times New Roman" w:ascii="Times New Roman" w:hAnsi="Times New Roman"/>
            <w:color w:val="0000FF"/>
            <w:sz w:val="24"/>
            <w:szCs w:val="24"/>
            <w:u w:val="single"/>
            <w:lang w:eastAsia="ru-RU"/>
          </w:rPr>
          <w:t>от 31 октября 2019 г. № 1054-рг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8.3. ГБУ «Управление домами администрации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8.4. ГБУ «Автобаза администрации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8.5. ГАУ Брянской области «Сосновый бор».</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8.6. Управления по охране и сохранению историко-культурного наследия Брянской области. (в ред. распоряжения Губернатора Брянской области </w:t>
      </w:r>
      <w:hyperlink r:id="rId114">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9.1. Конкурсной комиссии для проведения конкурса на замещение вакантных должностей государственной гражданской службы в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9.2. Комиссии по исчислению стажа государственной гражданской службы лиц, замещающих должности государственной гражданской службы Брянской области, и стажа работников, замещающих должности, не являющиеся должностями государственной гражданской службы Брянской области, в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9.3. Комиссии по проведению конкурса «Кадровый потенциал органов исполнительной власти Брянской области». (в ред. распоряжения Губернатора Брянской области </w:t>
      </w:r>
      <w:hyperlink r:id="rId115">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9.4. Комиссии по вопросам предоставления жилых помещений по договорам социального найма, а также специализированного жилищного фонда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9.5. Комиссии при Губернаторе Брянской области по вопросам государственной гражданской службы Брянской области и резерва управленческих кадров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9.6. Аттестационной комиссии для проведения аттестации государственных гражданских служащих в администрации.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9.7. Аттестационной комиссии для проведения аттестации заместителей руководителей органов исполнительной власти Брянской области. (в ред. распоряжения Губернатора Брянской области </w:t>
      </w:r>
      <w:hyperlink r:id="rId116">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9.8. Комиссии по вопросам совершенствования арендных отношений.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9.9. Совета по вопросам деятельности государственных унитарных предприятий и организаций, доля уставного капитала которых находится в собственности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9.10. Комиссии при Губернаторе Брянской области по координации работы по противодействию коррупции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9.11. Совета по проектной деятельности при Правительстве Брянской области. (в ред. распоряжения Губернатора Брянской области </w:t>
      </w:r>
      <w:hyperlink r:id="rId117">
        <w:r>
          <w:rPr>
            <w:rStyle w:val="Style9"/>
            <w:rFonts w:eastAsia="Times New Roman" w:cs="Times New Roman" w:ascii="Times New Roman" w:hAnsi="Times New Roman"/>
            <w:color w:val="0000FF"/>
            <w:sz w:val="24"/>
            <w:szCs w:val="24"/>
            <w:u w:val="single"/>
            <w:lang w:eastAsia="ru-RU"/>
          </w:rPr>
          <w:t>от 1 апреля 2020  № 223-рг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10.1. Территориальным управлением Росимущества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10.2. Руководителем аппарата уполномоченных.</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10.3. Управлением Федеральной службы государственной регистрации, кадастра и картографии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10.4. Филиалом федерального бюджетного учреждения «Федеральная кадастровая палата Федеральной службы государственной регистрации, кадастра и картографии» по Брянской области,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 Осуществляет координацию работы по вопросам религии.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 В Брянской областной Думе представляет позицию Губернатора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 По проектам законов Брянской области, рассматриваемым в Брянской областной Думе.</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 По основаниям отклонения Губернатором Брянской области принятых Брянской областной Думой законов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12.3. По иным вопросам в рамках компетенции.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 Осуществляет координацию деятельности Правительства Брянской области по направлениям: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13.1. Правовое обеспечение деятельности Губернатора Брянской области и Правительства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13.2. Обеспечение ведения регистра муниципальных нормативных правовых актов.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14. Взаимодействует в рамках своей компетенции с Уполномоченным по правам человека в Брянской области.</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7" w:name="industry"/>
      <w:bookmarkStart w:id="8" w:name="industry"/>
      <w:bookmarkEnd w:id="8"/>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Временно исполняющий обязанности заместителя Губернатора Брянской области Амеличев Д.Н.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118">
        <w:r>
          <w:rPr>
            <w:rStyle w:val="Style9"/>
            <w:rFonts w:eastAsia="Times New Roman" w:cs="Times New Roman" w:ascii="Times New Roman" w:hAnsi="Times New Roman"/>
            <w:color w:val="0000FF"/>
            <w:sz w:val="24"/>
            <w:szCs w:val="24"/>
            <w:u w:val="single"/>
            <w:lang w:eastAsia="ru-RU"/>
          </w:rPr>
          <w:t>от 17 июня 2020  № 372-рг</w:t>
        </w:r>
      </w:hyperlink>
      <w:r>
        <w:rPr>
          <w:rFonts w:eastAsia="Times New Roman" w:cs="Times New Roman" w:ascii="Times New Roman" w:hAnsi="Times New Roman"/>
          <w:sz w:val="24"/>
          <w:szCs w:val="24"/>
          <w:lang w:eastAsia="ru-RU"/>
        </w:rPr>
        <w:t xml:space="preserve">, </w:t>
      </w:r>
      <w:hyperlink r:id="rId119">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120">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121">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122">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 xml:space="preserve">, </w:t>
      </w:r>
      <w:hyperlink r:id="rId123">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24">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Координирует деятельность:</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3.1 – 3.3. исключены распоряжением Губернатора Брянской области  </w:t>
      </w:r>
      <w:hyperlink r:id="rId125">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 Департамента промышленности, транспорта и связи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3.5. Департамента физической культуры и спорта Брянской области. (в ред. распоряжений Губернатора Брянской области </w:t>
      </w:r>
      <w:hyperlink r:id="rId126">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127">
        <w:r>
          <w:rPr>
            <w:rStyle w:val="Style9"/>
            <w:rFonts w:eastAsia="Times New Roman" w:cs="Times New Roman" w:ascii="Times New Roman" w:hAnsi="Times New Roman"/>
            <w:color w:val="0000FF"/>
            <w:sz w:val="24"/>
            <w:szCs w:val="24"/>
            <w:u w:val="single"/>
            <w:lang w:eastAsia="ru-RU"/>
          </w:rPr>
          <w:t>от 20 апреля 2022  № 313-рг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4.1 – 4.16. исключены распоряжением Губернатора Брянской области </w:t>
      </w:r>
      <w:hyperlink r:id="rId128">
        <w:r>
          <w:rPr>
            <w:rStyle w:val="Style9"/>
            <w:rFonts w:eastAsia="Times New Roman" w:cs="Times New Roman" w:ascii="Times New Roman" w:hAnsi="Times New Roman"/>
            <w:color w:val="0000FF"/>
            <w:sz w:val="24"/>
            <w:szCs w:val="24"/>
            <w:u w:val="single"/>
            <w:lang w:eastAsia="ru-RU"/>
          </w:rPr>
          <w:t>от 28 апреля 2020 г.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4.17. АО «Международный аэропорт «Брянск».(в ред. распоряжения Губернатора Брянской области </w:t>
      </w:r>
      <w:hyperlink r:id="rId129">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4.18. Брянским регионом Московской железной дороги – филиалом ОАО «РЖД». (в ред. распоряжения Губернатора Брянской области </w:t>
      </w:r>
      <w:hyperlink r:id="rId130">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4.19. исключен распоряжением Губернатора Брянской области </w:t>
      </w:r>
      <w:hyperlink r:id="rId131">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4.20. Предприятиями машиностроения, оборонной, легкой, текстильной, химической, металлургической промышленности, промышленности строительных материалов.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4.21. Предприятиями автомобильного транспорта.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4.22. ФБУ «Брянский центр стандартизации, метрологии и сертификации».(в ред. распоряжения Губернатора Брянской области </w:t>
      </w:r>
      <w:hyperlink r:id="rId132">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4.23. Предприятиями – поставщиками нефтепродуктов.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4.24. ОАО «Магистральные нефтепроводы «Дружба».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4.25. исключен распоряжением Губернатора Брянской области </w:t>
      </w:r>
      <w:hyperlink r:id="rId133">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5.1 – 5.12. исключены распоряжением Губернатора Брянской области </w:t>
      </w:r>
      <w:hyperlink r:id="rId134">
        <w:r>
          <w:rPr>
            <w:rStyle w:val="Style9"/>
            <w:rFonts w:eastAsia="Times New Roman" w:cs="Times New Roman" w:ascii="Times New Roman" w:hAnsi="Times New Roman"/>
            <w:color w:val="0000FF"/>
            <w:sz w:val="24"/>
            <w:szCs w:val="24"/>
            <w:u w:val="single"/>
            <w:lang w:eastAsia="ru-RU"/>
          </w:rPr>
          <w:t>от 28 апреля 2020 г.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5.13. Комиссии по проведению специальной проверки железнодорожных переездов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5.14. Комиссии по противодействию незаконному обороту промышленной продукции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5.15. Рабочей группы по анализу финансово-хозяйственной деятельности и подготовке предложений по развитию ОАО «Международный аэропорт «Брянск».</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5.16. Региональной комиссии по качеству продукции.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5.17. Рабочей группы по созданию региональной пригородной компании интермодального типа.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5.18. Рабочей группы по координации деятельности в сфере маршрутных перевозок пассажиров автомобильным транспортом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5.19.-5.23. исключены распоряжением Губернатора Брянской области </w:t>
      </w:r>
      <w:hyperlink r:id="rId135">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5.24 Комиссии по повышению устойчивости функционирования экономики Брянской области в чрезвычайных ситуациях, при военных конфликтах или вследствие этих конфликтов. (в ред. распоряжения Губернатора Брянской области </w:t>
      </w:r>
      <w:hyperlink r:id="rId136">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9" w:name="info"/>
      <w:bookmarkStart w:id="10" w:name="info"/>
      <w:bookmarkEnd w:id="10"/>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Временно исполняющий обязанности заместителя Губернатора Брянской области Свинцов В.А.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137">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138">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139">
        <w:r>
          <w:rPr>
            <w:rStyle w:val="Style9"/>
            <w:rFonts w:eastAsia="Times New Roman" w:cs="Times New Roman" w:ascii="Times New Roman" w:hAnsi="Times New Roman"/>
            <w:color w:val="0000FF"/>
            <w:sz w:val="24"/>
            <w:szCs w:val="24"/>
            <w:u w:val="single"/>
            <w:lang w:eastAsia="ru-RU"/>
          </w:rPr>
          <w:t>от 29 марта 2021  № 211-рг</w:t>
        </w:r>
      </w:hyperlink>
      <w:r>
        <w:rPr>
          <w:rFonts w:eastAsia="Times New Roman" w:cs="Times New Roman" w:ascii="Times New Roman" w:hAnsi="Times New Roman"/>
          <w:sz w:val="24"/>
          <w:szCs w:val="24"/>
          <w:lang w:eastAsia="ru-RU"/>
        </w:rPr>
        <w:t xml:space="preserve">, </w:t>
      </w:r>
      <w:hyperlink r:id="rId140">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 xml:space="preserve">, </w:t>
      </w:r>
      <w:hyperlink r:id="rId141">
        <w:r>
          <w:rPr>
            <w:rStyle w:val="Style9"/>
            <w:rFonts w:eastAsia="Times New Roman" w:cs="Times New Roman" w:ascii="Times New Roman" w:hAnsi="Times New Roman"/>
            <w:color w:val="0000FF"/>
            <w:sz w:val="24"/>
            <w:szCs w:val="24"/>
            <w:u w:val="single"/>
            <w:lang w:eastAsia="ru-RU"/>
          </w:rPr>
          <w:t>от 11 апреля 2023  № 420-рг</w:t>
        </w:r>
      </w:hyperlink>
      <w:r>
        <w:rPr>
          <w:rFonts w:eastAsia="Times New Roman" w:cs="Times New Roman" w:ascii="Times New Roman" w:hAnsi="Times New Roman"/>
          <w:sz w:val="24"/>
          <w:szCs w:val="24"/>
          <w:lang w:eastAsia="ru-RU"/>
        </w:rPr>
        <w:t xml:space="preserve">, </w:t>
      </w:r>
      <w:hyperlink r:id="rId142">
        <w:r>
          <w:rPr>
            <w:rStyle w:val="Style9"/>
            <w:rFonts w:eastAsia="Times New Roman" w:cs="Times New Roman" w:ascii="Times New Roman" w:hAnsi="Times New Roman"/>
            <w:color w:val="0000FF"/>
            <w:sz w:val="24"/>
            <w:szCs w:val="24"/>
            <w:u w:val="single"/>
            <w:lang w:eastAsia="ru-RU"/>
          </w:rPr>
          <w:t>от 12 октября 2023  № 1187-рг</w:t>
        </w:r>
      </w:hyperlink>
      <w:r>
        <w:rPr>
          <w:rFonts w:eastAsia="Times New Roman" w:cs="Times New Roman" w:ascii="Times New Roman" w:hAnsi="Times New Roman"/>
          <w:sz w:val="24"/>
          <w:szCs w:val="24"/>
          <w:lang w:eastAsia="ru-RU"/>
        </w:rPr>
        <w:t xml:space="preserve">, </w:t>
      </w:r>
      <w:hyperlink r:id="rId143">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Осуществляет взаимодействие Правительства Брянской области с руководством Брянской областной Думы, депутатскими объединениями, депутатами, представителями политических партий.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Осуществляет координацию и регулирование деятельности в сфере информационной, внутренней и молодежной политики Брянской области. (в ред. распоряжени</w:t>
      </w:r>
      <w:r>
        <w:rPr>
          <w:rFonts w:eastAsia="Times New Roman" w:cs="Times New Roman" w:ascii="Times New Roman" w:hAnsi="Times New Roman"/>
          <w:sz w:val="24"/>
          <w:szCs w:val="24"/>
          <w:lang w:eastAsia="ru-RU"/>
        </w:rPr>
        <w:t>я</w:t>
      </w:r>
      <w:r>
        <w:rPr>
          <w:rFonts w:eastAsia="Times New Roman" w:cs="Times New Roman" w:ascii="Times New Roman" w:hAnsi="Times New Roman"/>
          <w:sz w:val="24"/>
          <w:szCs w:val="24"/>
          <w:lang w:eastAsia="ru-RU"/>
        </w:rPr>
        <w:t xml:space="preserve"> Губернатора Брянской области  </w:t>
      </w:r>
      <w:hyperlink r:id="rId144">
        <w:r>
          <w:rPr>
            <w:rStyle w:val="Hyperlink"/>
            <w:rFonts w:eastAsia="Times New Roman" w:cs="Times New Roman" w:ascii="Times New Roman" w:hAnsi="Times New Roman"/>
            <w:sz w:val="24"/>
            <w:szCs w:val="24"/>
            <w:lang w:eastAsia="ru-RU"/>
          </w:rPr>
          <w:t>от 6 мая 2025 № 359-рг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45">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Возглавляет региональный совет Брянского областного отделения Общероссийской общественной организации «Всероссийский совет местного самоуправления».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Представляет Правительство Брянской области в ассоциации «Совет муниципальных образований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Организует работу управления информационного обеспечения деятельности Губернатора Брянской области и Правительства Брянской области администрации Губернатора Брянской области и Правительства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8. Координирует работу: (п. 8 в ред. распоряжения Губернатора Брянской области </w:t>
      </w:r>
      <w:hyperlink r:id="rId146">
        <w:r>
          <w:rPr>
            <w:rStyle w:val="Hyperlink"/>
            <w:rFonts w:eastAsia="Times New Roman" w:cs="Times New Roman" w:ascii="Times New Roman" w:hAnsi="Times New Roman"/>
            <w:sz w:val="24"/>
            <w:szCs w:val="24"/>
            <w:lang w:eastAsia="ru-RU"/>
          </w:rPr>
          <w:t>от 6 мая 2025 № 359-рг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 Департамента внутренней политики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8.2. Управления молодежной политики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8.3. Общественных приемных Губернатора Брянской области в муниципальных образованиях.</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8.4. ГАУ Брянской области «Десна».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8.5. ГАУ «Брянский объединенный ресурс».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9.1. Филиалом ФГУП «Российская телевизионная и радиовещательная сеть» – Брянским областным радиотелевизионным передающим центром.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9.2. Телерадиокомпаниями, вещающими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9.3. Управлением федеральной почтовой связи Брянской области – филиалом ФГУП «Почта России».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9.4. Управлением Федеральной службы по надзору в сфере связи, информационных технологий и массовых коммуникаций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9.5. (искл. распоряжением Губернатора Брянской области </w:t>
      </w:r>
      <w:hyperlink r:id="rId147">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9.6. (искл. распоряжением Губернатора Брянской области </w:t>
      </w:r>
      <w:hyperlink r:id="rId148">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9.7. Национальными диаспорами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9.8. (искл. распоряжением Губернатора Брянской области </w:t>
      </w:r>
      <w:hyperlink r:id="rId149">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50">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9.9. (искл. распоряжением Губернатора Брянской области </w:t>
      </w:r>
      <w:hyperlink r:id="rId151">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52">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9.10. (искл. распоряжением Губернатора Брянской области </w:t>
      </w:r>
      <w:hyperlink r:id="rId153">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54">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 Имеет право назначения представителей в наблюдательный совет ГАУ Брянской области «Десна» и ГАУ «Брянский объединенный ресурс».(в ред. распоряжения Губернатора Брянской области </w:t>
      </w:r>
      <w:hyperlink r:id="rId155">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 Обеспечивает:</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11.1. Организационное взаимодействие Губернатора Брянской области и Правительства Брянской области с муниципальными образованиями.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11.2. Организационное взаимодействие Правительства Брянской области с Избирательной комиссией Брянской области, политическими партиями, общественными движениями и объединениями.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11.3. Организационное взаимодействие органов исполнительной власти Брянской области и по вопросам информационного обеспечения. (в ред. распоряжения Губернатора Брянской области </w:t>
      </w:r>
      <w:hyperlink r:id="rId156">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11.4. (искл. распоряжением Губернатора Брянской области </w:t>
      </w:r>
      <w:hyperlink r:id="rId157">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11.5. Деятельность Общественной палаты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 Совета по делам казачества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 Заседаний правления совета муниципальных образований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12.3. Совета по межнациональным отношениям при Правительстве Брянской области.(в ред. распоряжения Губернатора Брянской области </w:t>
      </w:r>
      <w:hyperlink r:id="rId158">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12.4. Конкурсной комиссии по организации и проведению регионального этапа Всероссийского конкурса «Лучшая муниципальная практика».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12.5. Координационного совета по увековечению памяти погибших при защите Отечества и патриотическому воспитанию граждан.</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12.6. Комиссии по оценке эффективности деятельности органов местного самоуправления муниципальных образований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12.7. (искл. распоряжением Губернатора Брянской области </w:t>
      </w:r>
      <w:hyperlink r:id="rId159">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12.8. (искл. распоряжением Губернатора Брянской области </w:t>
      </w:r>
      <w:hyperlink r:id="rId160">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12.9. (искл. распоряжением Губернатора Брянской области </w:t>
      </w:r>
      <w:hyperlink r:id="rId161">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12.10. (искл. распоряжением Губернатора Брянской области </w:t>
      </w:r>
      <w:hyperlink r:id="rId162">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12.11. (искл. распоряжением Губернатора Брянской области </w:t>
      </w:r>
      <w:hyperlink r:id="rId163">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12.12. (искл. распоряжением Губернатора Брянской области </w:t>
      </w:r>
      <w:hyperlink r:id="rId164">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12.13. Рабочей группы по обеспечению реализации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12.14. Рабочей группы по вопросам административно-территориального устройства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12.15. (искл. распоряжением Губернатора Брянской области </w:t>
      </w:r>
      <w:hyperlink r:id="rId165">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12.16. Комиссии по назначению стипендии имени П.Л. Проскурина для одаренной молодежи.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12.17. Комиссии по рассмотрению ходатайств о присвоении почетного звания «Город партизанской славы», «Поселок партизанской славы», «Село партизанской славы», «Населенный пункт партизанской славы».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12.18. (искл. распоряжением Губернатора Брянской области </w:t>
      </w:r>
      <w:hyperlink r:id="rId166">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67">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12.19. (искл. распоряжением Губернатора Брянской области </w:t>
      </w:r>
      <w:hyperlink r:id="rId168">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)(в ред. распоряжения Губернатора Брянской области </w:t>
      </w:r>
      <w:hyperlink r:id="rId169">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12.20. (искл. распоряжением Губернатора Брянской области </w:t>
      </w:r>
      <w:hyperlink r:id="rId170">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71">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12.21. (искл. распоряжением Губернатора Брянской области </w:t>
      </w:r>
      <w:hyperlink r:id="rId172">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73">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12.22. (искл. распоряжением Губернатора Брянской области </w:t>
      </w:r>
      <w:hyperlink r:id="rId174">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75">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12.23. (искл. распоряжением Губернатора Брянской области </w:t>
      </w:r>
      <w:hyperlink r:id="rId176">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77">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12.24. (искл. распоряжением Губернатора Брянской области </w:t>
      </w:r>
      <w:hyperlink r:id="rId178">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79">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12.25. (искл. распоряжением Губернатора Брянской области </w:t>
      </w:r>
      <w:hyperlink r:id="rId180">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81">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12.26. (искл. распоряжением Губернатора Брянской области </w:t>
      </w:r>
      <w:hyperlink r:id="rId182">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83">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12.27. (искл. распоряжением Губернатора Брянской области </w:t>
      </w:r>
      <w:hyperlink r:id="rId184">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85">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12.28. (искл. распоряжением Губернатора Брянской области </w:t>
      </w:r>
      <w:hyperlink r:id="rId186">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(в ред. распоряжения Губернатора Брянской области </w:t>
      </w:r>
      <w:hyperlink r:id="rId187">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 Взаимодействует с общественными организациями на территории Брянской области, в том числе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13.1. Областной общественной организацией ветеранов войны и военной службы.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13.2. Областным советом ветеранов войны, труда, Вооруженных Сил и правоохранительных органов.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13.3. Некоммерческими общественными организациями, в том числе в сфере государственной молодежной политики.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14. Координирует работу полиграфической отрасли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15. Координирует работу по реализации приоритетного направления государственной молодежной политики «Добровольчество (волонтерство)».</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16. Координирует действия заместителей Губернатора Брянской области при решении вопросов, относящихся к их компетенции, в части социально-экономических проблем муниципальных образований.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17. (искл. распоряжением Губернатора Брянской области </w:t>
      </w:r>
      <w:hyperlink r:id="rId188">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18. Осуществляет координацию и контроль за проведением массовых мероприятий, проводимых с участием Губернатора Брянской области. (в ред. распоряжения Губернатора Брянской области </w:t>
      </w:r>
      <w:hyperlink r:id="rId189">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11" w:name="lemeshov"/>
      <w:bookmarkStart w:id="12" w:name="lemeshov"/>
      <w:bookmarkEnd w:id="12"/>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Заместитель Губернатора Брянской области Лемешов Г.В.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19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191">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192">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Возглавляет постоянное представительство Правительства Брянской области при Правительстве Российской Федерации в г. Москве.</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Подчиняется непосредственно Губернатору Брянской области и несет персональную ответственность за выполнение возложенных на представительство функций.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Руководит деятельностью представительства и организует его работу, принимает решения по вопросам, входящим в его компетенцию.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93">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Представляет интересы Брянской области в Правительстве Российской Федерации, Совете Федерации Федерального Собрания Российской Федерации, Государственной Думе Федерального Собрания Российской Федерации, Администрации Президента Российской Федерации и Управлении делами Президента Российской Федерации, Союзном государстве Беларуси и России, министерствах Российской Федерации, федеральных службах и агентствах, в отношениях с другими субъектами Российской Федерации, мэром Москвы, Правительством Москвы, Губернатором Московской области, Правительством Московской области, политическими партиями и общественными организациями.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Осуществляет взаимодействие через Министерство иностранных дел Российской Федерации с посольствами, консульствами и торговыми представительствами иностранных государств на территории Российской Федерации по вопросам установления международных связей, межрегионального и международного приграничного сотрудничества Брянской области. Организует деловые встречи и переговоры с иностранными делегациями по вопросам финансово-деловых, экономических и культурных связей.</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Проводит прием иностранных делегаций по вопросам рассмотрения инвестиционных предложений, в том числе и взаимодействия с потенциальными инвесторами.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Участвует в организации и подготовке Брянской области к экономическим форумам, выставкам и иным мероприятиям, проводимым за пределами Брянской области и за рубежом.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Действует без доверенности от имени представительства, представляет его интересы в органах государственной власти и местного самоуправления, в организациях независимо от их организационно-правовых форм;</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подписывает от имени представительства грамоты (благодарности); по согласованию с заместителем Губернатора Брянской области, возглавляющим администрацию Губернатора Брянской области и Правительства Брянской области, вносит предложения о внесении изменений в структуру и штатное расписание представительства, аппарата постоянного представительства;</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 поручениям Губернатора Брянской области и Правительства Брянской области представляет и лично участвует в рассмотрении предложений и обращений Губернатора Брянской области и Правительства Брянской области в Администрацию Президента Российской Федерации, Правительство Российской Федерации, другие федеральные органы государственной власти;</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издает в пределах полномочий представительства приказы и организует контроль за их выполнением;</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направляет на имя заместителя Губернатора Брянской области, возглавляющего администрацию Губернатора Брянской области и Правительства Брянской области, предложения о назначении на должность, освобождении от должности, предложения по вопросам поощрения, а также наложения дисциплинарных взысканий в отношении работников аппарата представительства;</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наделяется Губернатором Брянской области полномочиями представителя нанимателя в отношении работников аппарата представительства в части принятия решений по вопросам направления в командировки, предоставления отпусков, утверждения графика отпусков;</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разрабатывает и представляет на утверждение заместителю Губернатора Брянской области, возглавляющему администрацию Губернатора Брянской области и Правительства Брянской области, должностные регламенты и должностные инструкции работников аппарата представительства;</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обеспечивает подготовку, проведение встреч, заседаний, конференций с представителями федеральных органов государственной власти Российской Федерации, представителями финансовых, промышленных и общественных организаций в г. Москве;</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 доверенности представляет интересы Правительства Брянской области и администрации Губернатора Брянской области и Правительства Брянской области в судах;</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несет ответственность за организацию труда работников аппарата представительства, организацию повышения профессиональной квалификации работников аппарата представительства;</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пределах своей компетенции самостоятельно обращается в соответствующие инстанции по вопросам деятельности представительства;</w:t>
      </w:r>
    </w:p>
    <w:p>
      <w:pPr>
        <w:pStyle w:val="Normal"/>
        <w:numPr>
          <w:ilvl w:val="0"/>
          <w:numId w:val="1"/>
        </w:numPr>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участвует в заседаниях консультативных и совещательных органов, образуемых Губернатором Брянской области и Правительством Брянской области;</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выезжает в служебные командировки по поручению Губернатора Брянской области;</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отчитывается о деятельности представительства и аппарата представительства перед Губернатором Брянской области и Правительством Брянской области;</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координирует вопросы транспортного обслуживания представительства;</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осуществляет контроль в отношении работников, выполняющих трудовую функцию в месте нахождения представительства, по соблюдению режима рабочего времени, времени отдыха согласно установленным правилам внутреннего трудового распорядка и трудовой дисциплины, а также осуществляет контроль за бережным отношением работников, выполняющих трудовую функцию в месте нахождения представительства, к имуществу работодателя;</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заключает договор ответственного хранения транспортных средств, непосредственно обслуживающих представительство, с организацией, у которой соответствующие транспортные средства закреплены на праве оперативного управления или хозяйственного ведения;</w:t>
      </w:r>
    </w:p>
    <w:p>
      <w:pPr>
        <w:pStyle w:val="Normal"/>
        <w:numPr>
          <w:ilvl w:val="0"/>
          <w:numId w:val="1"/>
        </w:numPr>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имеет другие права и обязанности, предусмотренные Положением о представительстве и действующим законодательством.</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 Рабочей группы по сотрудничеству Брянской области и Юго-Западного административного округа г. Москвы.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8.2. Межрегиональной ассоциации социально-экономического взаимодействия «Центральный федеральный округ».</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8.3. Совместной рабочей группы по сотрудничеству Брянской области Российской Федерации и Республики Беларусь.</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9. Обеспечивает организационное взаимодействие Правительства Брянской области с региональной общественной организацией «Брянское землячество. (в ред. распоряжения Губернатора Брянской области </w:t>
      </w:r>
      <w:hyperlink r:id="rId194">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13" w:name="petushkova"/>
      <w:bookmarkStart w:id="14" w:name="petushkova"/>
      <w:bookmarkEnd w:id="14"/>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Заместитель Губернатора Брянской области Петушкова Г.В.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195">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196">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197">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Рассматривает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Возглавляет департамент финансов Брянской области, обеспечивает выполнение стоящих перед ним задач.</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198">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 Осуществляет координацию и регулирование деятельности по вопросам финансовой и долговой политики. (в ред. распоряжения Губернатора Брянской области </w:t>
      </w:r>
      <w:hyperlink r:id="rId199">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(исключен распоряжением Губернатора Брянской области </w:t>
      </w:r>
      <w:hyperlink r:id="rId20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Утверждает соглашения о предоставлении субсидий, субвенций, иных межбюджетных трансфертов, имеющих целевое значение, бюджету Брянской области в подсистеме бюджетного планирования государственной интегрированной системы управления общественными финансами «Электронный бюджет».</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7.1. Управлением Федеральной налоговой службы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7.2. Управлением Федерального казначейства Министерства финансов Российской Федерации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7.3. Главным управлением Центрального банка России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7.4  исключен распоряжением Губернатора Брянской области </w:t>
      </w:r>
      <w:hyperlink r:id="rId201">
        <w:r>
          <w:rPr>
            <w:rStyle w:val="Style9"/>
            <w:rFonts w:eastAsia="Times New Roman" w:cs="Times New Roman" w:ascii="Times New Roman" w:hAnsi="Times New Roman"/>
            <w:color w:val="0000FF"/>
            <w:sz w:val="24"/>
            <w:szCs w:val="24"/>
            <w:u w:val="single"/>
            <w:lang w:eastAsia="ru-RU"/>
          </w:rPr>
          <w:t>от 30 марта 2022  № 232-рг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7.5. Коммерческими банками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7.6. Страховыми компаниями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7.7. - 7.15  исключены распоряжением Губернатора Брянской области </w:t>
      </w:r>
      <w:hyperlink r:id="rId20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8.1. Совета по кредитно-финансовой политике при Правительстве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8.2. Комиссии по изучению состояния налоговой базы области, собираемости платежей, сокращению недоимки и мобилизации доходов в бюджеты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8.3. - 8.22  исключены распоряжением Губернатора Брянской области </w:t>
      </w:r>
      <w:hyperlink r:id="rId203">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9. (исключен распоряжением Губернатора Брянской области </w:t>
      </w:r>
      <w:hyperlink r:id="rId204">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w:t>
      </w:r>
    </w:p>
    <w:p>
      <w:pPr>
        <w:pStyle w:val="Normal"/>
        <w:rPr>
          <w:rStyle w:val="Strong"/>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bookmarkStart w:id="15" w:name="safety"/>
      <w:bookmarkStart w:id="16" w:name="safety"/>
      <w:r>
        <w:br w:type="page"/>
      </w:r>
    </w:p>
    <w:p>
      <w:pPr>
        <w:pStyle w:val="NormalWeb"/>
        <w:spacing w:beforeAutospacing="0" w:before="0" w:afterAutospacing="0" w:after="0"/>
        <w:jc w:val="center"/>
        <w:rPr/>
      </w:pPr>
      <w:r>
        <w:rPr>
          <w:rStyle w:val="Strong"/>
        </w:rPr>
        <w:t>Временно исполняющий обязанности заместителя Губернатора Брянской области Жук А.Ю.</w:t>
      </w:r>
    </w:p>
    <w:p>
      <w:pPr>
        <w:pStyle w:val="NormalWeb"/>
        <w:spacing w:beforeAutospacing="0" w:before="0" w:afterAutospacing="0" w:after="0"/>
        <w:jc w:val="center"/>
        <w:rPr/>
      </w:pPr>
      <w:r>
        <w:rPr/>
        <w:t xml:space="preserve">(в ред. распоряжений Губернатора Брянской области </w:t>
      </w:r>
      <w:hyperlink r:id="rId205">
        <w:r>
          <w:rPr>
            <w:rStyle w:val="Hyperlink"/>
          </w:rPr>
          <w:t>от 16 февраля 2021  № 84-рг,</w:t>
        </w:r>
      </w:hyperlink>
      <w:r>
        <w:rPr/>
        <w:t xml:space="preserve"> </w:t>
      </w:r>
      <w:hyperlink r:id="rId206">
        <w:r>
          <w:rPr>
            <w:rStyle w:val="Hyperlink"/>
          </w:rPr>
          <w:t>от 30 марта 2022  № 232-рг</w:t>
        </w:r>
      </w:hyperlink>
      <w:r>
        <w:rPr/>
        <w:t xml:space="preserve">, </w:t>
      </w:r>
      <w:hyperlink r:id="rId207">
        <w:r>
          <w:rPr>
            <w:rStyle w:val="Hyperlink"/>
          </w:rPr>
          <w:t>от 14 апреля 2022  № 293-рг</w:t>
        </w:r>
      </w:hyperlink>
      <w:r>
        <w:rPr/>
        <w:t xml:space="preserve">, </w:t>
      </w:r>
      <w:hyperlink r:id="rId208">
        <w:r>
          <w:rPr>
            <w:rStyle w:val="Hyperlink"/>
          </w:rPr>
          <w:t>от 27 июля 2023  № 908-рг</w:t>
        </w:r>
      </w:hyperlink>
      <w:r>
        <w:rPr/>
        <w:t xml:space="preserve">, </w:t>
      </w:r>
      <w:hyperlink r:id="rId209">
        <w:r>
          <w:rPr>
            <w:rStyle w:val="Hyperlink"/>
          </w:rPr>
          <w:t>от 1 марта 2024  № 189-рг</w:t>
        </w:r>
      </w:hyperlink>
      <w:r>
        <w:rPr/>
        <w:t xml:space="preserve">, </w:t>
      </w:r>
      <w:hyperlink r:id="rId210">
        <w:r>
          <w:rPr>
            <w:rStyle w:val="Hyperlink"/>
          </w:rPr>
          <w:t>от 23 сентября 2024  № 991-рг</w:t>
        </w:r>
      </w:hyperlink>
      <w:r>
        <w:rPr/>
        <w:t>)</w:t>
      </w:r>
    </w:p>
    <w:p>
      <w:pPr>
        <w:pStyle w:val="NormalWeb"/>
        <w:spacing w:beforeAutospacing="0" w:before="0" w:afterAutospacing="0" w:after="0"/>
        <w:jc w:val="both"/>
        <w:rPr/>
      </w:pPr>
      <w:r>
        <w:rPr/>
        <w:t>1. Рассматривает отдельные вопросы, относящиеся к компетенции Губернатора Брянской области, по его распоряжению.</w:t>
      </w:r>
    </w:p>
    <w:p>
      <w:pPr>
        <w:pStyle w:val="NormalWeb"/>
        <w:spacing w:beforeAutospacing="0" w:before="0" w:afterAutospacing="0" w:after="0"/>
        <w:jc w:val="both"/>
        <w:rPr/>
      </w:pPr>
      <w:r>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11">
        <w:r>
          <w:rPr>
            <w:rStyle w:val="Hyperlink"/>
          </w:rPr>
          <w:t>от 1 марта 2024  № 189-рг</w:t>
        </w:r>
      </w:hyperlink>
      <w:r>
        <w:rPr/>
        <w:t>)</w:t>
      </w:r>
    </w:p>
    <w:p>
      <w:pPr>
        <w:pStyle w:val="NormalWeb"/>
        <w:spacing w:beforeAutospacing="0" w:before="0" w:afterAutospacing="0" w:after="0"/>
        <w:jc w:val="both"/>
        <w:rPr/>
      </w:pPr>
      <w:r>
        <w:rPr/>
        <w:t>3. Осуществляет координацию деятельности Правительства Брянской области по направлениям:</w:t>
      </w:r>
    </w:p>
    <w:p>
      <w:pPr>
        <w:pStyle w:val="NormalWeb"/>
        <w:spacing w:beforeAutospacing="0" w:before="0" w:afterAutospacing="0" w:after="0"/>
        <w:jc w:val="both"/>
        <w:rPr/>
      </w:pPr>
      <w:r>
        <w:rPr/>
        <w:t>3.1. Обобщение и анализ информации о состоянии правопорядка, гражданской обороны, защиты населения и территорий от чрезвычайных ситуаций природного и техногенного характера в Брянской области, а также прогнозирование тенденции развития ситуации в этой сфере.</w:t>
      </w:r>
    </w:p>
    <w:p>
      <w:pPr>
        <w:pStyle w:val="NormalWeb"/>
        <w:spacing w:beforeAutospacing="0" w:before="0" w:afterAutospacing="0" w:after="0"/>
        <w:jc w:val="both"/>
        <w:rPr/>
      </w:pPr>
      <w:r>
        <w:rPr/>
        <w:t>3.2. Разработка мер, направленных на обеспечение правопорядка, предупреждения чрезвычайных ситуаций природного и техногенного характера в Брянской области.</w:t>
      </w:r>
    </w:p>
    <w:p>
      <w:pPr>
        <w:pStyle w:val="NormalWeb"/>
        <w:spacing w:beforeAutospacing="0" w:before="0" w:afterAutospacing="0" w:after="0"/>
        <w:jc w:val="both"/>
        <w:rPr/>
      </w:pPr>
      <w:r>
        <w:rPr/>
        <w:t xml:space="preserve">3.3. Взаимодействие федеральных органов исполнительной власти, расположенных на территории Брянской области, органов исполнительной власти Брянской области и органов местного самоуправления, а также указанных органов с институтами гражданского общества и социально ориентированными некоммерческими организациями по вопросам обеспечения правопорядка, предупреждения и ликвидации чрезвычайных ситуаций в Брянской области. (в ред. распоряжения Губернатора Брянской области </w:t>
      </w:r>
      <w:hyperlink r:id="rId212">
        <w:r>
          <w:rPr>
            <w:rStyle w:val="Hyperlink"/>
          </w:rPr>
          <w:t>от 1 марта 2024  № 189-рг</w:t>
        </w:r>
      </w:hyperlink>
      <w:r>
        <w:rPr/>
        <w:t>)</w:t>
      </w:r>
    </w:p>
    <w:p>
      <w:pPr>
        <w:pStyle w:val="NormalWeb"/>
        <w:spacing w:beforeAutospacing="0" w:before="0" w:afterAutospacing="0" w:after="0"/>
        <w:jc w:val="both"/>
        <w:rPr/>
      </w:pPr>
      <w:r>
        <w:rPr/>
        <w:t>3.4. Обеспечение общественной и экономической безопасности, укрепление законности и правопорядка, усиление борьбы с преступностью на территории Брянской области.</w:t>
      </w:r>
    </w:p>
    <w:p>
      <w:pPr>
        <w:pStyle w:val="NormalWeb"/>
        <w:spacing w:beforeAutospacing="0" w:before="0" w:afterAutospacing="0" w:after="0"/>
        <w:jc w:val="both"/>
        <w:rPr/>
      </w:pPr>
      <w:r>
        <w:rPr/>
        <w:t>3.5. Реализация комплекса мер по внедрению на территории Брянской области многоуровневых систем профилактики правонарушений, системы вызова экстренных оперативных служб по номеру 112, комплексной системы экстренного оповещения населения.</w:t>
      </w:r>
    </w:p>
    <w:p>
      <w:pPr>
        <w:pStyle w:val="NormalWeb"/>
        <w:spacing w:beforeAutospacing="0" w:before="0" w:afterAutospacing="0" w:after="0"/>
        <w:jc w:val="both"/>
        <w:rPr/>
      </w:pPr>
      <w:r>
        <w:rPr/>
        <w:t>3.6. Обеспечение деятельности мировых судей.</w:t>
      </w:r>
    </w:p>
    <w:p>
      <w:pPr>
        <w:pStyle w:val="NormalWeb"/>
        <w:spacing w:beforeAutospacing="0" w:before="0" w:afterAutospacing="0" w:after="0"/>
        <w:jc w:val="both"/>
        <w:rPr/>
      </w:pPr>
      <w:r>
        <w:rPr/>
        <w:t>3.7. Обеспечение реализации государственной политики в области гражданской обороны, защиты населения и территорий от чрезвычайных ситуаций.</w:t>
      </w:r>
    </w:p>
    <w:p>
      <w:pPr>
        <w:pStyle w:val="NormalWeb"/>
        <w:spacing w:beforeAutospacing="0" w:before="0" w:afterAutospacing="0" w:after="0"/>
        <w:jc w:val="both"/>
        <w:rPr/>
      </w:pPr>
      <w:r>
        <w:rPr/>
        <w:t>3.8. Обеспечение реализации государственной политики в области обороны, безопасности и мобилизационной подготовки.</w:t>
      </w:r>
    </w:p>
    <w:p>
      <w:pPr>
        <w:pStyle w:val="NormalWeb"/>
        <w:spacing w:beforeAutospacing="0" w:before="0" w:afterAutospacing="0" w:after="0"/>
        <w:jc w:val="both"/>
        <w:rPr/>
      </w:pPr>
      <w:r>
        <w:rPr/>
        <w:t>3.9. Обеспечение реализаций полномочий уполномоченного органа в сфере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pPr>
        <w:pStyle w:val="NormalWeb"/>
        <w:spacing w:beforeAutospacing="0" w:before="0" w:afterAutospacing="0" w:after="0"/>
        <w:jc w:val="both"/>
        <w:rPr/>
      </w:pPr>
      <w:r>
        <w:rPr/>
        <w:t>3.10. Обеспечение реализации комплекса мер по защите информации.</w:t>
      </w:r>
    </w:p>
    <w:p>
      <w:pPr>
        <w:pStyle w:val="NormalWeb"/>
        <w:spacing w:beforeAutospacing="0" w:before="0" w:afterAutospacing="0" w:after="0"/>
        <w:jc w:val="both"/>
        <w:rPr/>
      </w:pPr>
      <w:r>
        <w:rPr/>
        <w:t>4. Координирует работу структурных подразделений администрации Губернатора Брянской области и Правительства Брянской области (в части функционального руководства их деятельностью):</w:t>
      </w:r>
    </w:p>
    <w:p>
      <w:pPr>
        <w:pStyle w:val="NormalWeb"/>
        <w:spacing w:beforeAutospacing="0" w:before="0" w:afterAutospacing="0" w:after="0"/>
        <w:jc w:val="both"/>
        <w:rPr/>
      </w:pPr>
      <w:r>
        <w:rPr/>
        <w:t>4.1. (исключен распоряжением Губернатора Брянской области </w:t>
      </w:r>
      <w:hyperlink r:id="rId213">
        <w:r>
          <w:rPr>
            <w:rStyle w:val="Hyperlink"/>
          </w:rPr>
          <w:t>от 16 февраля 2021  № 84-рг</w:t>
        </w:r>
      </w:hyperlink>
      <w:r>
        <w:rPr/>
        <w:t>)</w:t>
      </w:r>
    </w:p>
    <w:p>
      <w:pPr>
        <w:pStyle w:val="NormalWeb"/>
        <w:spacing w:beforeAutospacing="0" w:before="0" w:afterAutospacing="0" w:after="0"/>
        <w:jc w:val="both"/>
        <w:rPr/>
      </w:pPr>
      <w:r>
        <w:rPr/>
        <w:t>4.2. Мобилизационного управления. (в ред. распоряжения Губернатора Брянской области </w:t>
      </w:r>
      <w:hyperlink r:id="rId214">
        <w:r>
          <w:rPr>
            <w:rStyle w:val="Hyperlink"/>
          </w:rPr>
          <w:t>от 11 августа 2020  № 681-рг</w:t>
        </w:r>
      </w:hyperlink>
      <w:r>
        <w:rPr/>
        <w:t>)</w:t>
      </w:r>
    </w:p>
    <w:p>
      <w:pPr>
        <w:pStyle w:val="NormalWeb"/>
        <w:spacing w:beforeAutospacing="0" w:before="0" w:afterAutospacing="0" w:after="0"/>
        <w:jc w:val="both"/>
        <w:rPr/>
      </w:pPr>
      <w:r>
        <w:rPr/>
        <w:t>4.3. (исключен распоряжением Губернатора Брянской области </w:t>
      </w:r>
      <w:hyperlink r:id="rId215">
        <w:r>
          <w:rPr>
            <w:rStyle w:val="Hyperlink"/>
          </w:rPr>
          <w:t>от 21.01.2019 г. № 27-рг</w:t>
        </w:r>
      </w:hyperlink>
      <w:r>
        <w:rPr/>
        <w:t>)</w:t>
      </w:r>
    </w:p>
    <w:p>
      <w:pPr>
        <w:pStyle w:val="NormalWeb"/>
        <w:spacing w:beforeAutospacing="0" w:before="0" w:afterAutospacing="0" w:after="0"/>
        <w:jc w:val="both"/>
        <w:rPr/>
      </w:pPr>
      <w:r>
        <w:rPr/>
        <w:t xml:space="preserve">4.4. Отдела защиты государственной тайны. (в ред. распоряжения Губернатора Брянской области </w:t>
      </w:r>
      <w:hyperlink r:id="rId216">
        <w:r>
          <w:rPr>
            <w:rStyle w:val="Hyperlink"/>
          </w:rPr>
          <w:t>от 18 августа 2020  № 539-рг</w:t>
        </w:r>
      </w:hyperlink>
      <w:r>
        <w:rPr/>
        <w:t>)</w:t>
      </w:r>
    </w:p>
    <w:p>
      <w:pPr>
        <w:pStyle w:val="NormalWeb"/>
        <w:spacing w:beforeAutospacing="0" w:before="0" w:afterAutospacing="0" w:after="0"/>
        <w:jc w:val="both"/>
        <w:rPr/>
      </w:pPr>
      <w:r>
        <w:rPr/>
        <w:t xml:space="preserve">4.5. Контрольно-ревизионного управления. (в ред. распоряжения Губернатора Брянской области </w:t>
      </w:r>
      <w:hyperlink r:id="rId217">
        <w:r>
          <w:rPr>
            <w:rStyle w:val="Hyperlink"/>
          </w:rPr>
          <w:t>от 5 апреля 2021 № 233-рг</w:t>
        </w:r>
      </w:hyperlink>
      <w:r>
        <w:rPr/>
        <w:t>)</w:t>
      </w:r>
    </w:p>
    <w:p>
      <w:pPr>
        <w:pStyle w:val="NormalWeb"/>
        <w:spacing w:beforeAutospacing="0" w:before="0" w:afterAutospacing="0" w:after="0"/>
        <w:jc w:val="both"/>
        <w:rPr/>
      </w:pPr>
      <w:r>
        <w:rPr/>
        <w:t>5. Координирует работу:</w:t>
      </w:r>
    </w:p>
    <w:p>
      <w:pPr>
        <w:pStyle w:val="NormalWeb"/>
        <w:spacing w:beforeAutospacing="0" w:before="0" w:afterAutospacing="0" w:after="0"/>
        <w:jc w:val="both"/>
        <w:rPr/>
      </w:pPr>
      <w:r>
        <w:rPr/>
        <w:t>5.1. Управления мировой юстиции Брянской области.</w:t>
      </w:r>
    </w:p>
    <w:p>
      <w:pPr>
        <w:pStyle w:val="NormalWeb"/>
        <w:spacing w:beforeAutospacing="0" w:before="0" w:afterAutospacing="0" w:after="0"/>
        <w:jc w:val="both"/>
        <w:rPr/>
      </w:pPr>
      <w:r>
        <w:rPr/>
        <w:t>5.2. Управления государственных закупок Брянской области.</w:t>
      </w:r>
    </w:p>
    <w:p>
      <w:pPr>
        <w:pStyle w:val="NormalWeb"/>
        <w:spacing w:beforeAutospacing="0" w:before="0" w:afterAutospacing="0" w:after="0"/>
        <w:jc w:val="both"/>
        <w:rPr/>
      </w:pPr>
      <w:r>
        <w:rPr/>
        <w:t>5.3. Государственной жилищной инспекции Брянской области.</w:t>
      </w:r>
    </w:p>
    <w:p>
      <w:pPr>
        <w:pStyle w:val="NormalWeb"/>
        <w:spacing w:beforeAutospacing="0" w:before="0" w:afterAutospacing="0" w:after="0"/>
        <w:jc w:val="both"/>
        <w:rPr/>
      </w:pPr>
      <w:r>
        <w:rPr/>
        <w:t>5.4. Департамента региональной безопасности Брянской области.</w:t>
      </w:r>
    </w:p>
    <w:p>
      <w:pPr>
        <w:pStyle w:val="NormalWeb"/>
        <w:spacing w:beforeAutospacing="0" w:before="0" w:afterAutospacing="0" w:after="0"/>
        <w:jc w:val="both"/>
        <w:rPr/>
      </w:pPr>
      <w:r>
        <w:rPr/>
        <w:t>5.5. Государственного бюджетного учреждения дополнительного профессионального образования и повышения квалификации «Учебно-методический центр по гражданской обороне и чрезвычайным ситуациям Брянской области».</w:t>
      </w:r>
    </w:p>
    <w:p>
      <w:pPr>
        <w:pStyle w:val="NormalWeb"/>
        <w:spacing w:beforeAutospacing="0" w:before="0" w:afterAutospacing="0" w:after="0"/>
        <w:jc w:val="both"/>
        <w:rPr/>
      </w:pPr>
      <w:r>
        <w:rPr/>
        <w:t>5.6. Государственного казенного учреждения Брянской области «Брянский пожарно-спасательный центр».</w:t>
      </w:r>
    </w:p>
    <w:p>
      <w:pPr>
        <w:pStyle w:val="NormalWeb"/>
        <w:spacing w:beforeAutospacing="0" w:before="0" w:afterAutospacing="0" w:after="0"/>
        <w:jc w:val="both"/>
        <w:rPr/>
      </w:pPr>
      <w:r>
        <w:rPr/>
        <w:t xml:space="preserve">5.7.  Государственного казенного учреждения Брянской области «Безопасный регион». (в ред. распоряжения Губернатора Брянской области </w:t>
      </w:r>
      <w:hyperlink r:id="rId218">
        <w:r>
          <w:rPr>
            <w:rStyle w:val="Hyperlink"/>
          </w:rPr>
          <w:t>от 23 сентября 2024  № 991-рг</w:t>
        </w:r>
      </w:hyperlink>
      <w:r>
        <w:rPr/>
        <w:t>)</w:t>
      </w:r>
    </w:p>
    <w:p>
      <w:pPr>
        <w:pStyle w:val="NormalWeb"/>
        <w:spacing w:beforeAutospacing="0" w:before="0" w:afterAutospacing="0" w:after="0"/>
        <w:jc w:val="both"/>
        <w:rPr/>
      </w:pPr>
      <w:r>
        <w:rPr/>
        <w:t>5.8. Управления информационных технологий департамента экономического развития Брянской области в части организации работы по защите информации в Брянской области. (в ред. распоряжения Губернатора Брянской области </w:t>
      </w:r>
      <w:hyperlink r:id="rId219">
        <w:r>
          <w:rPr>
            <w:rStyle w:val="Hyperlink"/>
          </w:rPr>
          <w:t>от 18 июня 2019 г. № 544-рг</w:t>
        </w:r>
      </w:hyperlink>
      <w:r>
        <w:rPr/>
        <w:t>) </w:t>
      </w:r>
    </w:p>
    <w:p>
      <w:pPr>
        <w:pStyle w:val="NormalWeb"/>
        <w:spacing w:beforeAutospacing="0" w:before="0" w:afterAutospacing="0" w:after="0"/>
        <w:jc w:val="both"/>
        <w:rPr/>
      </w:pPr>
      <w:r>
        <w:rPr/>
        <w:t xml:space="preserve">5.9. Специализированного государственного унитарного предприятия «Центр специального назначения «Защита» Брянской области». (в ред. распоряжения Губернатора Брянской области </w:t>
      </w:r>
      <w:hyperlink r:id="rId220">
        <w:r>
          <w:rPr>
            <w:rStyle w:val="Hyperlink"/>
          </w:rPr>
          <w:t>от 23 сентября 2024  № 991-рг</w:t>
        </w:r>
      </w:hyperlink>
      <w:r>
        <w:rPr/>
        <w:t>)</w:t>
      </w:r>
    </w:p>
    <w:p>
      <w:pPr>
        <w:pStyle w:val="NormalWeb"/>
        <w:spacing w:beforeAutospacing="0" w:before="0" w:afterAutospacing="0" w:after="0"/>
        <w:jc w:val="both"/>
        <w:rPr/>
      </w:pPr>
      <w:r>
        <w:rPr/>
        <w:t xml:space="preserve">5.10. Государственного казенного учреждения Брянской области «Брянскспецремонт». (в ред. распоряжения Губернатора Брянской области </w:t>
      </w:r>
      <w:hyperlink r:id="rId221">
        <w:r>
          <w:rPr>
            <w:rStyle w:val="Hyperlink"/>
          </w:rPr>
          <w:t>от 23 сентября 2024  № 991-рг</w:t>
        </w:r>
      </w:hyperlink>
      <w:r>
        <w:rPr/>
        <w:t>)</w:t>
      </w:r>
    </w:p>
    <w:p>
      <w:pPr>
        <w:pStyle w:val="NormalWeb"/>
        <w:spacing w:beforeAutospacing="0" w:before="0" w:afterAutospacing="0" w:after="0"/>
        <w:jc w:val="both"/>
        <w:rPr/>
      </w:pPr>
      <w:r>
        <w:rPr/>
        <w:t>6. Взаимодействует в рамках своей компетенции с:</w:t>
      </w:r>
    </w:p>
    <w:p>
      <w:pPr>
        <w:pStyle w:val="NormalWeb"/>
        <w:spacing w:beforeAutospacing="0" w:before="0" w:afterAutospacing="0" w:after="0"/>
        <w:jc w:val="both"/>
        <w:rPr/>
      </w:pPr>
      <w:r>
        <w:rPr/>
        <w:t>6.1. Прокуратурой Брянской области.</w:t>
      </w:r>
    </w:p>
    <w:p>
      <w:pPr>
        <w:pStyle w:val="NormalWeb"/>
        <w:spacing w:beforeAutospacing="0" w:before="0" w:afterAutospacing="0" w:after="0"/>
        <w:jc w:val="both"/>
        <w:rPr/>
      </w:pPr>
      <w:r>
        <w:rPr/>
        <w:t>6.2. Военной прокуратурой Брянского гарнизона.</w:t>
      </w:r>
    </w:p>
    <w:p>
      <w:pPr>
        <w:pStyle w:val="NormalWeb"/>
        <w:spacing w:beforeAutospacing="0" w:before="0" w:afterAutospacing="0" w:after="0"/>
        <w:jc w:val="both"/>
        <w:rPr/>
      </w:pPr>
      <w:r>
        <w:rPr/>
        <w:t>6.3. Следственным управлением Следственного комитета Российской Федерации по Брянской области.</w:t>
      </w:r>
    </w:p>
    <w:p>
      <w:pPr>
        <w:pStyle w:val="NormalWeb"/>
        <w:spacing w:beforeAutospacing="0" w:before="0" w:afterAutospacing="0" w:after="0"/>
        <w:jc w:val="both"/>
        <w:rPr/>
      </w:pPr>
      <w:r>
        <w:rPr/>
        <w:t>6.4. Военно-следственным отделом Следственного комитета Российской Федерации по Брянской области.</w:t>
      </w:r>
    </w:p>
    <w:p>
      <w:pPr>
        <w:pStyle w:val="NormalWeb"/>
        <w:spacing w:beforeAutospacing="0" w:before="0" w:afterAutospacing="0" w:after="0"/>
        <w:jc w:val="both"/>
        <w:rPr/>
      </w:pPr>
      <w:r>
        <w:rPr/>
        <w:t>6.5. Брянским областным судом.</w:t>
      </w:r>
    </w:p>
    <w:p>
      <w:pPr>
        <w:pStyle w:val="NormalWeb"/>
        <w:spacing w:beforeAutospacing="0" w:before="0" w:afterAutospacing="0" w:after="0"/>
        <w:jc w:val="both"/>
        <w:rPr/>
      </w:pPr>
      <w:r>
        <w:rPr/>
        <w:t>6.6. Брянским гарнизонным военным судом.</w:t>
      </w:r>
    </w:p>
    <w:p>
      <w:pPr>
        <w:pStyle w:val="NormalWeb"/>
        <w:spacing w:beforeAutospacing="0" w:before="0" w:afterAutospacing="0" w:after="0"/>
        <w:jc w:val="both"/>
        <w:rPr/>
      </w:pPr>
      <w:r>
        <w:rPr/>
        <w:t>6.7. Управлением МВД России по Брянской области.</w:t>
      </w:r>
    </w:p>
    <w:p>
      <w:pPr>
        <w:pStyle w:val="NormalWeb"/>
        <w:spacing w:beforeAutospacing="0" w:before="0" w:afterAutospacing="0" w:after="0"/>
        <w:jc w:val="both"/>
        <w:rPr/>
      </w:pPr>
      <w:r>
        <w:rPr/>
        <w:t>6.8. Управлением ФСБ России по Брянской области.</w:t>
      </w:r>
    </w:p>
    <w:p>
      <w:pPr>
        <w:pStyle w:val="NormalWeb"/>
        <w:spacing w:beforeAutospacing="0" w:before="0" w:afterAutospacing="0" w:after="0"/>
        <w:jc w:val="both"/>
        <w:rPr/>
      </w:pPr>
      <w:r>
        <w:rPr/>
        <w:t>6.9. Пограничным управлением ФСБ России по Брянской области.</w:t>
      </w:r>
    </w:p>
    <w:p>
      <w:pPr>
        <w:pStyle w:val="NormalWeb"/>
        <w:spacing w:beforeAutospacing="0" w:before="0" w:afterAutospacing="0" w:after="0"/>
        <w:jc w:val="both"/>
        <w:rPr/>
      </w:pPr>
      <w:r>
        <w:rPr/>
        <w:t>6.10. Брянским линейным отделом МВД России на транспорте.</w:t>
      </w:r>
    </w:p>
    <w:p>
      <w:pPr>
        <w:pStyle w:val="NormalWeb"/>
        <w:spacing w:beforeAutospacing="0" w:before="0" w:afterAutospacing="0" w:after="0"/>
        <w:jc w:val="both"/>
        <w:rPr/>
      </w:pPr>
      <w:r>
        <w:rPr/>
        <w:t>6.11. Управлением Судебного департамента в Брянской области.</w:t>
      </w:r>
    </w:p>
    <w:p>
      <w:pPr>
        <w:pStyle w:val="NormalWeb"/>
        <w:spacing w:beforeAutospacing="0" w:before="0" w:afterAutospacing="0" w:after="0"/>
        <w:jc w:val="both"/>
        <w:rPr/>
      </w:pPr>
      <w:r>
        <w:rPr/>
        <w:t>6.12. Управлением Министерства юстиции Российской Федерации по Брянской области.</w:t>
      </w:r>
    </w:p>
    <w:p>
      <w:pPr>
        <w:pStyle w:val="NormalWeb"/>
        <w:spacing w:beforeAutospacing="0" w:before="0" w:afterAutospacing="0" w:after="0"/>
        <w:jc w:val="both"/>
        <w:rPr/>
      </w:pPr>
      <w:r>
        <w:rPr/>
        <w:t>6.13. Управлением Федеральной службы исполнения наказаний по Брянской области.</w:t>
      </w:r>
    </w:p>
    <w:p>
      <w:pPr>
        <w:pStyle w:val="NormalWeb"/>
        <w:spacing w:beforeAutospacing="0" w:before="0" w:afterAutospacing="0" w:after="0"/>
        <w:jc w:val="both"/>
        <w:rPr/>
      </w:pPr>
      <w:r>
        <w:rPr/>
        <w:t>6.14. Управлением Федеральной службы судебных приставов по Брянской области.</w:t>
      </w:r>
    </w:p>
    <w:p>
      <w:pPr>
        <w:pStyle w:val="NormalWeb"/>
        <w:spacing w:beforeAutospacing="0" w:before="0" w:afterAutospacing="0" w:after="0"/>
        <w:jc w:val="both"/>
        <w:rPr/>
      </w:pPr>
      <w:r>
        <w:rPr/>
        <w:t>6.15. Главным управлением МЧС России по Брянской области.</w:t>
      </w:r>
    </w:p>
    <w:p>
      <w:pPr>
        <w:pStyle w:val="NormalWeb"/>
        <w:spacing w:beforeAutospacing="0" w:before="0" w:afterAutospacing="0" w:after="0"/>
        <w:jc w:val="both"/>
        <w:rPr/>
      </w:pPr>
      <w:r>
        <w:rPr/>
        <w:t>6.16. Брянской таможней.</w:t>
      </w:r>
    </w:p>
    <w:p>
      <w:pPr>
        <w:pStyle w:val="NormalWeb"/>
        <w:spacing w:beforeAutospacing="0" w:before="0" w:afterAutospacing="0" w:after="0"/>
        <w:jc w:val="both"/>
        <w:rPr/>
      </w:pPr>
      <w:r>
        <w:rPr/>
        <w:t>6.17. Центром специальной связи и информации ФСО России в Брянской области.</w:t>
      </w:r>
    </w:p>
    <w:p>
      <w:pPr>
        <w:pStyle w:val="NormalWeb"/>
        <w:spacing w:beforeAutospacing="0" w:before="0" w:afterAutospacing="0" w:after="0"/>
        <w:jc w:val="both"/>
        <w:rPr/>
      </w:pPr>
      <w:r>
        <w:rPr/>
        <w:t>6.18. Военным комиссариатом Брянской области.</w:t>
      </w:r>
    </w:p>
    <w:p>
      <w:pPr>
        <w:pStyle w:val="NormalWeb"/>
        <w:spacing w:beforeAutospacing="0" w:before="0" w:afterAutospacing="0" w:after="0"/>
        <w:jc w:val="both"/>
        <w:rPr/>
      </w:pPr>
      <w:r>
        <w:rPr/>
        <w:t>6.19. Войсковыми частями и учреждениями, расположенными на территории Брянской области.</w:t>
      </w:r>
    </w:p>
    <w:p>
      <w:pPr>
        <w:pStyle w:val="NormalWeb"/>
        <w:spacing w:beforeAutospacing="0" w:before="0" w:afterAutospacing="0" w:after="0"/>
        <w:jc w:val="both"/>
        <w:rPr/>
      </w:pPr>
      <w:r>
        <w:rPr/>
        <w:t>6.20. Адвокатской палатой Брянской области.</w:t>
      </w:r>
    </w:p>
    <w:p>
      <w:pPr>
        <w:pStyle w:val="NormalWeb"/>
        <w:spacing w:beforeAutospacing="0" w:before="0" w:afterAutospacing="0" w:after="0"/>
        <w:jc w:val="both"/>
        <w:rPr/>
      </w:pPr>
      <w:r>
        <w:rPr/>
        <w:t>6.21. Брянской областной нотариальной палатой.</w:t>
      </w:r>
    </w:p>
    <w:p>
      <w:pPr>
        <w:pStyle w:val="NormalWeb"/>
        <w:spacing w:beforeAutospacing="0" w:before="0" w:afterAutospacing="0" w:after="0"/>
        <w:jc w:val="both"/>
        <w:rPr/>
      </w:pPr>
      <w:r>
        <w:rPr/>
        <w:t>6.22. Региональным отделением ДОСААФ России Брянской области.</w:t>
      </w:r>
    </w:p>
    <w:p>
      <w:pPr>
        <w:pStyle w:val="NormalWeb"/>
        <w:spacing w:beforeAutospacing="0" w:before="0" w:afterAutospacing="0" w:after="0"/>
        <w:jc w:val="both"/>
        <w:rPr/>
      </w:pPr>
      <w:r>
        <w:rPr/>
        <w:t>6.23. Брянским филиалом федерального государственного казенного образовательного учреждения дополнительного профессионального образования «Всероссийский институт повышения квалификации сотрудников МВД России».</w:t>
      </w:r>
    </w:p>
    <w:p>
      <w:pPr>
        <w:pStyle w:val="NormalWeb"/>
        <w:spacing w:beforeAutospacing="0" w:before="0" w:afterAutospacing="0" w:after="0"/>
        <w:jc w:val="both"/>
        <w:rPr/>
      </w:pPr>
      <w:r>
        <w:rPr/>
        <w:t>6.24. Контрольно-счётной палатой Брянской области.</w:t>
      </w:r>
    </w:p>
    <w:p>
      <w:pPr>
        <w:pStyle w:val="NormalWeb"/>
        <w:spacing w:beforeAutospacing="0" w:before="0" w:afterAutospacing="0" w:after="0"/>
        <w:jc w:val="both"/>
        <w:rPr/>
      </w:pPr>
      <w:r>
        <w:rPr/>
        <w:t>6.25. Управлением Федеральной антимонопольной службы по Брянской области.</w:t>
      </w:r>
    </w:p>
    <w:p>
      <w:pPr>
        <w:pStyle w:val="NormalWeb"/>
        <w:spacing w:beforeAutospacing="0" w:before="0" w:afterAutospacing="0" w:after="0"/>
        <w:jc w:val="both"/>
        <w:rPr/>
      </w:pPr>
      <w:r>
        <w:rPr/>
        <w:t>6.26. Арбитражным судом Брянской области.</w:t>
      </w:r>
    </w:p>
    <w:p>
      <w:pPr>
        <w:pStyle w:val="NormalWeb"/>
        <w:spacing w:beforeAutospacing="0" w:before="0" w:afterAutospacing="0" w:after="0"/>
        <w:jc w:val="both"/>
        <w:rPr/>
      </w:pPr>
      <w:r>
        <w:rPr/>
        <w:t>6.27. Управлением Федеральной службы войск национальной гвардии Российской Федерации по Брянской области.</w:t>
      </w:r>
    </w:p>
    <w:p>
      <w:pPr>
        <w:pStyle w:val="NormalWeb"/>
        <w:spacing w:beforeAutospacing="0" w:before="0" w:afterAutospacing="0" w:after="0"/>
        <w:jc w:val="both"/>
        <w:rPr/>
      </w:pPr>
      <w:r>
        <w:rPr/>
        <w:t>6.28. Предприятиями, осуществляющими управление многоквартирными домами.</w:t>
      </w:r>
    </w:p>
    <w:p>
      <w:pPr>
        <w:pStyle w:val="NormalWeb"/>
        <w:spacing w:beforeAutospacing="0" w:before="0" w:afterAutospacing="0" w:after="0"/>
        <w:jc w:val="both"/>
        <w:rPr/>
      </w:pPr>
      <w:r>
        <w:rPr/>
        <w:t>7. Обеспечивает работу:</w:t>
      </w:r>
    </w:p>
    <w:p>
      <w:pPr>
        <w:pStyle w:val="NormalWeb"/>
        <w:spacing w:beforeAutospacing="0" w:before="0" w:afterAutospacing="0" w:after="0"/>
        <w:jc w:val="both"/>
        <w:rPr/>
      </w:pPr>
      <w:r>
        <w:rPr/>
        <w:t>7.1. Аппарата антитеррористической комиссии Брянской области.</w:t>
      </w:r>
    </w:p>
    <w:p>
      <w:pPr>
        <w:pStyle w:val="NormalWeb"/>
        <w:spacing w:beforeAutospacing="0" w:before="0" w:afterAutospacing="0" w:after="0"/>
        <w:jc w:val="both"/>
        <w:rPr/>
      </w:pPr>
      <w:r>
        <w:rPr/>
        <w:t>7.2. Аппарата антинаркотической комиссии Брянской области.</w:t>
      </w:r>
    </w:p>
    <w:p>
      <w:pPr>
        <w:pStyle w:val="NormalWeb"/>
        <w:spacing w:beforeAutospacing="0" w:before="0" w:afterAutospacing="0" w:after="0"/>
        <w:jc w:val="both"/>
        <w:rPr/>
      </w:pPr>
      <w:r>
        <w:rPr/>
        <w:t>7.3. Постоянно действующего координационного совещания по обеспечению правопорядка в Брянской области.</w:t>
      </w:r>
    </w:p>
    <w:p>
      <w:pPr>
        <w:pStyle w:val="NormalWeb"/>
        <w:spacing w:beforeAutospacing="0" w:before="0" w:afterAutospacing="0" w:after="0"/>
        <w:jc w:val="both"/>
        <w:rPr/>
      </w:pPr>
      <w:r>
        <w:rPr/>
        <w:t>7.4. Комиссии по вопросам помилования, образованной на территории Брянской области.</w:t>
      </w:r>
    </w:p>
    <w:p>
      <w:pPr>
        <w:pStyle w:val="NormalWeb"/>
        <w:spacing w:beforeAutospacing="0" w:before="0" w:afterAutospacing="0" w:after="0"/>
        <w:jc w:val="both"/>
        <w:rPr/>
      </w:pPr>
      <w:r>
        <w:rPr/>
        <w:t>7.5. Комиссии по предупреждению и ликвидации чрезвычайных ситуаций и обеспечению пожарной безопасности в Брянской области.</w:t>
      </w:r>
    </w:p>
    <w:p>
      <w:pPr>
        <w:pStyle w:val="NormalWeb"/>
        <w:spacing w:beforeAutospacing="0" w:before="0" w:afterAutospacing="0" w:after="0"/>
        <w:jc w:val="both"/>
        <w:rPr/>
      </w:pPr>
      <w:r>
        <w:rPr/>
        <w:t>7.6. Территориальной комиссии по аттестации аварийно-спасательных служб, аварийно-спасательных формирований и спасателей на территории Брянской области.</w:t>
      </w:r>
    </w:p>
    <w:p>
      <w:pPr>
        <w:pStyle w:val="NormalWeb"/>
        <w:spacing w:beforeAutospacing="0" w:before="0" w:afterAutospacing="0" w:after="0"/>
        <w:jc w:val="both"/>
        <w:rPr/>
      </w:pPr>
      <w:r>
        <w:rPr/>
        <w:t>7.7. Пограничной комиссии Брянской области.</w:t>
      </w:r>
    </w:p>
    <w:p>
      <w:pPr>
        <w:pStyle w:val="NormalWeb"/>
        <w:spacing w:beforeAutospacing="0" w:before="0" w:afterAutospacing="0" w:after="0"/>
        <w:jc w:val="both"/>
        <w:rPr/>
      </w:pPr>
      <w:r>
        <w:rPr/>
        <w:t>7.8. Межведомственной комиссии по профилактике правонарушений на территории Брянской области.</w:t>
      </w:r>
    </w:p>
    <w:p>
      <w:pPr>
        <w:pStyle w:val="NormalWeb"/>
        <w:spacing w:beforeAutospacing="0" w:before="0" w:afterAutospacing="0" w:after="0"/>
        <w:jc w:val="both"/>
        <w:rPr/>
      </w:pPr>
      <w:r>
        <w:rPr/>
        <w:t>7.9. Областной эвакуационной комиссии.</w:t>
      </w:r>
    </w:p>
    <w:p>
      <w:pPr>
        <w:pStyle w:val="NormalWeb"/>
        <w:spacing w:beforeAutospacing="0" w:before="0" w:afterAutospacing="0" w:after="0"/>
        <w:jc w:val="both"/>
        <w:rPr/>
      </w:pPr>
      <w:r>
        <w:rPr/>
        <w:t>7.10. Резервного состава областной призывной комиссии.</w:t>
      </w:r>
    </w:p>
    <w:p>
      <w:pPr>
        <w:pStyle w:val="NormalWeb"/>
        <w:spacing w:beforeAutospacing="0" w:before="0" w:afterAutospacing="0" w:after="0"/>
        <w:jc w:val="both"/>
        <w:rPr/>
      </w:pPr>
      <w:r>
        <w:rPr/>
        <w:t>7.11. Комиссии по информационной безопасности.</w:t>
      </w:r>
    </w:p>
    <w:p>
      <w:pPr>
        <w:pStyle w:val="NormalWeb"/>
        <w:spacing w:beforeAutospacing="0" w:before="0" w:afterAutospacing="0" w:after="0"/>
        <w:jc w:val="both"/>
        <w:rPr/>
      </w:pPr>
      <w:r>
        <w:rPr/>
        <w:t>7.12. Межведомственной рабочей группы для организации работы по поиску и изъятию на территории области оружия и боеприпасов времен Великой Отечественной войны.</w:t>
      </w:r>
    </w:p>
    <w:p>
      <w:pPr>
        <w:pStyle w:val="NormalWeb"/>
        <w:spacing w:beforeAutospacing="0" w:before="0" w:afterAutospacing="0" w:after="0"/>
        <w:jc w:val="both"/>
        <w:rPr/>
      </w:pPr>
      <w:r>
        <w:rPr/>
        <w:t>7.13. Межведомственной рабочей группы по координации работы по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о возникновении чрезвычайных ситуаций».</w:t>
      </w:r>
    </w:p>
    <w:p>
      <w:pPr>
        <w:pStyle w:val="NormalWeb"/>
        <w:spacing w:beforeAutospacing="0" w:before="0" w:afterAutospacing="0" w:after="0"/>
        <w:jc w:val="both"/>
        <w:rPr/>
      </w:pPr>
      <w:r>
        <w:rPr/>
        <w:t>7.14. Территориальной комиссии Брянской области по бронированию граждан, пребывающих в запасе.</w:t>
      </w:r>
    </w:p>
    <w:p>
      <w:pPr>
        <w:pStyle w:val="NormalWeb"/>
        <w:spacing w:beforeAutospacing="0" w:before="0" w:afterAutospacing="0" w:after="0"/>
        <w:jc w:val="both"/>
        <w:rPr/>
      </w:pPr>
      <w:r>
        <w:rPr/>
        <w:t>7.15. Лицензионной комиссии Брянской области по лицензированию деятельности по управлению многоквартирными домами.</w:t>
      </w:r>
    </w:p>
    <w:p>
      <w:pPr>
        <w:pStyle w:val="NormalWeb"/>
        <w:spacing w:beforeAutospacing="0" w:before="0" w:afterAutospacing="0" w:after="0"/>
        <w:jc w:val="both"/>
        <w:rPr/>
      </w:pPr>
      <w:r>
        <w:rPr/>
        <w:t>8. Входит в состав:</w:t>
      </w:r>
    </w:p>
    <w:p>
      <w:pPr>
        <w:pStyle w:val="NormalWeb"/>
        <w:spacing w:beforeAutospacing="0" w:before="0" w:afterAutospacing="0" w:after="0"/>
        <w:jc w:val="both"/>
        <w:rPr/>
      </w:pPr>
      <w:r>
        <w:rPr/>
        <w:t>8.1. Оперативного штаба Брянской области.</w:t>
      </w:r>
    </w:p>
    <w:p>
      <w:pPr>
        <w:pStyle w:val="NormalWeb"/>
        <w:spacing w:beforeAutospacing="0" w:before="0" w:afterAutospacing="0" w:after="0"/>
        <w:jc w:val="both"/>
        <w:rPr/>
      </w:pPr>
      <w:r>
        <w:rPr/>
        <w:t>8.2. Совместной российско-украинской демаркационной комиссии.</w:t>
      </w:r>
    </w:p>
    <w:p>
      <w:pPr>
        <w:pStyle w:val="NormalWeb"/>
        <w:spacing w:beforeAutospacing="0" w:before="0" w:afterAutospacing="0" w:after="0"/>
        <w:jc w:val="both"/>
        <w:rPr/>
      </w:pPr>
      <w:r>
        <w:rPr/>
        <w:t>8.3. Группы управления военного комиссариата Брянской области при проведении мобилизации людских и транспортных ресурсов.</w:t>
      </w:r>
    </w:p>
    <w:p>
      <w:pPr>
        <w:pStyle w:val="NormalWeb"/>
        <w:spacing w:beforeAutospacing="0" w:before="0" w:afterAutospacing="0" w:after="0"/>
        <w:jc w:val="both"/>
        <w:rPr/>
      </w:pPr>
      <w:r>
        <w:rPr/>
        <w:t>8.4. Комиссии при полномочном представителе Президента Российской Федерации в Центральном федеральном округе по предупреждению и ликвидации чрезвычайных ситуаций и обеспечению пожарной безопасности.</w:t>
      </w:r>
    </w:p>
    <w:p>
      <w:pPr>
        <w:pStyle w:val="NormalWeb"/>
        <w:spacing w:beforeAutospacing="0" w:before="0" w:afterAutospacing="0" w:after="0"/>
        <w:jc w:val="both"/>
        <w:rPr/>
      </w:pPr>
      <w:bookmarkStart w:id="17" w:name="safety"/>
      <w:r>
        <w:rPr/>
        <w:t>9. Взаимодействует в рамках своей компетенции с Уполномоченным по правам человека в Брянской области.</w:t>
      </w:r>
      <w:bookmarkEnd w:id="17"/>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Заместитель Губернатора Брянской области Агафонова И.В.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22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223">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224">
        <w:r>
          <w:rPr>
            <w:rStyle w:val="Style9"/>
            <w:rFonts w:eastAsia="Times New Roman" w:cs="Times New Roman" w:ascii="Times New Roman" w:hAnsi="Times New Roman"/>
            <w:color w:val="0000FF"/>
            <w:sz w:val="24"/>
            <w:szCs w:val="24"/>
            <w:u w:val="single"/>
            <w:lang w:eastAsia="ru-RU"/>
          </w:rPr>
          <w:t>от 24 сентября 2021  № 835-рг</w:t>
        </w:r>
      </w:hyperlink>
      <w:r>
        <w:rPr>
          <w:rFonts w:eastAsia="Times New Roman" w:cs="Times New Roman" w:ascii="Times New Roman" w:hAnsi="Times New Roman"/>
          <w:sz w:val="24"/>
          <w:szCs w:val="24"/>
          <w:lang w:eastAsia="ru-RU"/>
        </w:rPr>
        <w:t xml:space="preserve">, </w:t>
      </w:r>
      <w:hyperlink r:id="rId225">
        <w:r>
          <w:rPr>
            <w:rStyle w:val="Style9"/>
            <w:rFonts w:eastAsia="Times New Roman" w:cs="Times New Roman" w:ascii="Times New Roman" w:hAnsi="Times New Roman"/>
            <w:color w:val="0000FF"/>
            <w:sz w:val="24"/>
            <w:szCs w:val="24"/>
            <w:u w:val="single"/>
            <w:lang w:eastAsia="ru-RU"/>
          </w:rPr>
          <w:t>от 28 октября 2021 г. № 987-рг</w:t>
        </w:r>
      </w:hyperlink>
      <w:r>
        <w:rPr>
          <w:rFonts w:eastAsia="Times New Roman" w:cs="Times New Roman" w:ascii="Times New Roman" w:hAnsi="Times New Roman"/>
          <w:sz w:val="24"/>
          <w:szCs w:val="24"/>
          <w:lang w:eastAsia="ru-RU"/>
        </w:rPr>
        <w:t xml:space="preserve">, </w:t>
      </w:r>
      <w:hyperlink r:id="rId226">
        <w:r>
          <w:rPr>
            <w:rStyle w:val="Style9"/>
            <w:rFonts w:eastAsia="Times New Roman" w:cs="Times New Roman" w:ascii="Times New Roman" w:hAnsi="Times New Roman"/>
            <w:color w:val="0000FF"/>
            <w:sz w:val="24"/>
            <w:szCs w:val="24"/>
            <w:u w:val="single"/>
            <w:lang w:eastAsia="ru-RU"/>
          </w:rPr>
          <w:t>от 30 июня 2023  № 812-рг</w:t>
        </w:r>
      </w:hyperlink>
      <w:r>
        <w:rPr>
          <w:rFonts w:eastAsia="Times New Roman" w:cs="Times New Roman" w:ascii="Times New Roman" w:hAnsi="Times New Roman"/>
          <w:sz w:val="24"/>
          <w:szCs w:val="24"/>
          <w:lang w:eastAsia="ru-RU"/>
        </w:rPr>
        <w:t xml:space="preserve">, </w:t>
      </w:r>
      <w:hyperlink r:id="rId227">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28">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Координирует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3.1.-3.2. исключены распоряжением Губернатора Брянской области </w:t>
      </w:r>
      <w:hyperlink r:id="rId229">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3.3. Управления записи актов гражданского состояния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3.4. Департамента социальной политики и занятости населения Брянской области. (в ред. распоряжения Губернатора Брянской области </w:t>
      </w:r>
      <w:hyperlink r:id="rId230">
        <w:r>
          <w:rPr>
            <w:rStyle w:val="Style9"/>
            <w:rFonts w:eastAsia="Times New Roman" w:cs="Times New Roman" w:ascii="Times New Roman" w:hAnsi="Times New Roman"/>
            <w:color w:val="0000FF"/>
            <w:sz w:val="24"/>
            <w:szCs w:val="24"/>
            <w:u w:val="single"/>
            <w:lang w:eastAsia="ru-RU"/>
          </w:rPr>
          <w:t>от 30 июня 2023  № 812-рг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3.5.  искл. распоряжением Губернатора Брянской области </w:t>
      </w:r>
      <w:hyperlink r:id="rId231">
        <w:r>
          <w:rPr>
            <w:rStyle w:val="Style9"/>
            <w:rFonts w:eastAsia="Times New Roman" w:cs="Times New Roman" w:ascii="Times New Roman" w:hAnsi="Times New Roman"/>
            <w:color w:val="0000FF"/>
            <w:sz w:val="24"/>
            <w:szCs w:val="24"/>
            <w:u w:val="single"/>
            <w:lang w:eastAsia="ru-RU"/>
          </w:rPr>
          <w:t>от 30 июня 2023  № 812-рг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4.1.–4.3. исключены распоряжением Губернатора Брянской области </w:t>
      </w:r>
      <w:hyperlink r:id="rId232">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ГУ – Брянским региональным отделением Фонда социального страхования Российской Федерации.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4.5.–4.6. исключены распоряжением Губернатора Брянской области </w:t>
      </w:r>
      <w:hyperlink r:id="rId233">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4.7. Уполномоченным по правам ребенка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4.8. исключен распоряжения Губернатора Брянской области </w:t>
      </w:r>
      <w:hyperlink r:id="rId234">
        <w:r>
          <w:rPr>
            <w:rStyle w:val="Style9"/>
            <w:rFonts w:eastAsia="Times New Roman" w:cs="Times New Roman" w:ascii="Times New Roman" w:hAnsi="Times New Roman"/>
            <w:color w:val="0000FF"/>
            <w:sz w:val="24"/>
            <w:szCs w:val="24"/>
            <w:u w:val="single"/>
            <w:lang w:eastAsia="ru-RU"/>
          </w:rPr>
          <w:t>от 18 июля 2018 г. № 702-рг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4.9. ГУ – отделением Пенсионного фонда Российской Федерации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4.10. Областными организациями Всероссийского общества инвалидов, Всероссийского общества глухих, Всероссийского общества слепых.</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4.11. Отраслевыми объединениями работодателей. (в ред. распоряжения Губернатора Брянской области </w:t>
      </w:r>
      <w:hyperlink r:id="rId235">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4.12. Государственной инспекцией труда в Брянской области. (в ред. распоряжения Губернатора Брянской области </w:t>
      </w:r>
      <w:hyperlink r:id="rId236">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5.1.–5.5. исключены распоряжением Губернатора Брянской области </w:t>
      </w:r>
      <w:hyperlink r:id="rId237">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5.6. исключен распоряжения Губернатора Брянской области </w:t>
      </w:r>
      <w:hyperlink r:id="rId238">
        <w:r>
          <w:rPr>
            <w:rStyle w:val="Style9"/>
            <w:rFonts w:eastAsia="Times New Roman" w:cs="Times New Roman" w:ascii="Times New Roman" w:hAnsi="Times New Roman"/>
            <w:color w:val="0000FF"/>
            <w:sz w:val="24"/>
            <w:szCs w:val="24"/>
            <w:u w:val="single"/>
            <w:lang w:eastAsia="ru-RU"/>
          </w:rPr>
          <w:t>от 18 июля 2018 г. № 702-рг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5.7. исключен распоряжением Губернатора Брянской области </w:t>
      </w:r>
      <w:hyperlink r:id="rId239">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5.8. Областного совета по делам инвалидов.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5.9. Межведомственной комиссии по вопросам семьи, женщин и детей при Правительстве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5.10. Координационного совета по демографической политике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5.11. Межведомственной комиссии по охране труда при Правительстве Брянской области. (в ред. распоряжения Губернатора Брянской области </w:t>
      </w:r>
      <w:hyperlink r:id="rId240">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5.12. Межведомственной комиссии по вопросам привлечения и использования иностранных работников на территории Брянской области. (в ред. распоряжения Губернатора Брянской области </w:t>
      </w:r>
      <w:hyperlink r:id="rId241">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5.13. Областной трехсторонней комиссии по регулированию социально-трудовых отношений. (в ред. распоряжения Губернатора Брянской области </w:t>
      </w:r>
      <w:hyperlink r:id="rId242">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5.14. Координационного совета по вопросам обеспечения своевременной и полной выплаты заработной платы, полноты поступлений налога на доходы физических лиц и страховых взносов в государственные внебюджетные фонды и снижения неформальной занятости в организациях области. (в ред. распоряжения Губернатора Брянской области </w:t>
      </w:r>
      <w:hyperlink r:id="rId243">
        <w:r>
          <w:rPr>
            <w:rStyle w:val="Style9"/>
            <w:rFonts w:eastAsia="Times New Roman" w:cs="Times New Roman" w:ascii="Times New Roman" w:hAnsi="Times New Roman"/>
            <w:color w:val="0000FF"/>
            <w:sz w:val="24"/>
            <w:szCs w:val="24"/>
            <w:u w:val="single"/>
            <w:lang w:eastAsia="ru-RU"/>
          </w:rPr>
          <w:t>от 8 июня 2018 г. № 542-рг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5.15. Межведомственной комиссии по вопросам реализации подпрограммы «Оказание содействия добровольному переселению в Брянскую область соотечественников, проживающих за рубежом» государственной программы «Содействие занятости населения, государственное регулирование социально-трудовых отношений и охраны труда в Брянской области».  (в ред. распоряжения Губернатора Брянской области </w:t>
      </w:r>
      <w:hyperlink r:id="rId244">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Является председателем наблюдательного совета ГАУ «Центр ЕГЭ».</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18" w:name="bardukov"/>
      <w:bookmarkStart w:id="19" w:name="bardukov"/>
      <w:bookmarkEnd w:id="19"/>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Заместитель Губернатора Брянской области Бардуков А.Н.</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245">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246">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247">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 xml:space="preserve">, </w:t>
      </w:r>
      <w:hyperlink r:id="rId248">
        <w:r>
          <w:rPr>
            <w:rStyle w:val="Style9"/>
            <w:rFonts w:eastAsia="Times New Roman" w:cs="Times New Roman" w:ascii="Times New Roman" w:hAnsi="Times New Roman"/>
            <w:color w:val="0000FF"/>
            <w:sz w:val="24"/>
            <w:szCs w:val="24"/>
            <w:u w:val="single"/>
            <w:lang w:eastAsia="ru-RU"/>
          </w:rPr>
          <w:t>от 28 октября 2021 г. № 987-рг</w:t>
        </w:r>
      </w:hyperlink>
      <w:r>
        <w:rPr>
          <w:rFonts w:eastAsia="Times New Roman" w:cs="Times New Roman" w:ascii="Times New Roman" w:hAnsi="Times New Roman"/>
          <w:sz w:val="24"/>
          <w:szCs w:val="24"/>
          <w:lang w:eastAsia="ru-RU"/>
        </w:rPr>
        <w:t xml:space="preserve">, </w:t>
      </w:r>
      <w:hyperlink r:id="rId249">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Осуществляет координацию и регулирование деятельности в сфере здравоохранения Брянской области. </w:t>
      </w:r>
      <w:hyperlink r:id="rId250">
        <w:r>
          <w:rPr>
            <w:rStyle w:val="Style9"/>
            <w:rFonts w:eastAsia="Times New Roman" w:cs="Times New Roman" w:ascii="Times New Roman" w:hAnsi="Times New Roman"/>
            <w:color w:val="0000FF"/>
            <w:sz w:val="24"/>
            <w:szCs w:val="24"/>
            <w:u w:val="single"/>
            <w:lang w:eastAsia="ru-RU"/>
          </w:rPr>
          <w:t>от 18 июля 2018 г. № 702-рг</w:t>
        </w:r>
      </w:hyperlink>
      <w:r>
        <w:rPr>
          <w:rFonts w:eastAsia="Times New Roman" w:cs="Times New Roman" w:ascii="Times New Roman" w:hAnsi="Times New Roman"/>
          <w:sz w:val="24"/>
          <w:szCs w:val="24"/>
          <w:lang w:eastAsia="ru-RU"/>
        </w:rPr>
        <w:t>, </w:t>
      </w:r>
      <w:hyperlink r:id="rId251">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xml:space="preserve">, </w:t>
      </w:r>
      <w:hyperlink r:id="rId252">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 xml:space="preserve">, </w:t>
      </w:r>
      <w:hyperlink r:id="rId253">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54">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Координирует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Департамента здравоохранения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(искл. распоряжением Губернатора Брянской области </w:t>
      </w:r>
      <w:hyperlink r:id="rId255">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4.3. (в ред. расп. Губернатора Брянской области </w:t>
      </w:r>
      <w:hyperlink r:id="rId256">
        <w:r>
          <w:rPr>
            <w:rStyle w:val="Style9"/>
            <w:rFonts w:eastAsia="Times New Roman" w:cs="Times New Roman" w:ascii="Times New Roman" w:hAnsi="Times New Roman"/>
            <w:color w:val="0000FF"/>
            <w:sz w:val="24"/>
            <w:szCs w:val="24"/>
            <w:u w:val="single"/>
            <w:lang w:eastAsia="ru-RU"/>
          </w:rPr>
          <w:t>от 18 июля 2018 г. № 702-рг</w:t>
        </w:r>
      </w:hyperlink>
      <w:r>
        <w:rPr>
          <w:rFonts w:eastAsia="Times New Roman" w:cs="Times New Roman" w:ascii="Times New Roman" w:hAnsi="Times New Roman"/>
          <w:sz w:val="24"/>
          <w:szCs w:val="24"/>
          <w:lang w:eastAsia="ru-RU"/>
        </w:rPr>
        <w:t>, </w:t>
      </w:r>
      <w:hyperlink r:id="rId257">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(в ред. расп. Губернатора Брянской области </w:t>
      </w:r>
      <w:hyperlink r:id="rId258">
        <w:r>
          <w:rPr>
            <w:rStyle w:val="Style9"/>
            <w:rFonts w:eastAsia="Times New Roman" w:cs="Times New Roman" w:ascii="Times New Roman" w:hAnsi="Times New Roman"/>
            <w:color w:val="0000FF"/>
            <w:sz w:val="24"/>
            <w:szCs w:val="24"/>
            <w:u w:val="single"/>
            <w:lang w:eastAsia="ru-RU"/>
          </w:rPr>
          <w:t xml:space="preserve">от 1 июля 2019  № 599-рг, </w:t>
        </w:r>
      </w:hyperlink>
      <w:r>
        <w:rPr>
          <w:rFonts w:eastAsia="Times New Roman" w:cs="Times New Roman" w:ascii="Times New Roman" w:hAnsi="Times New Roman"/>
          <w:sz w:val="24"/>
          <w:szCs w:val="24"/>
          <w:lang w:eastAsia="ru-RU"/>
        </w:rPr>
        <w:t>искл. распоряжением Губернатора Брянской области </w:t>
      </w:r>
      <w:hyperlink r:id="rId259">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Территориальным фондом обязательного медицинского страхования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ФКУ «Главное бюро медико-социальной экспертизы по Брянской области» Министерства труда и социальной защиты Российской Федерации.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ФБУЗ «Центр гигиены и эпидемиологии 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5.4. ГУП «Брянскфармация».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5.5 – 5.6. исключены распоряжением Губернатора Брянской области </w:t>
      </w:r>
      <w:hyperlink r:id="rId260">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5.7. Управлением Федеральной службы по надзору в сфере защиты прав потребителей и благополучия человека по Брянской области. (в ред. расп. Губернатора Брянской области </w:t>
      </w:r>
      <w:hyperlink r:id="rId261">
        <w:r>
          <w:rPr>
            <w:rStyle w:val="Style9"/>
            <w:rFonts w:eastAsia="Times New Roman" w:cs="Times New Roman" w:ascii="Times New Roman" w:hAnsi="Times New Roman"/>
            <w:color w:val="0000FF"/>
            <w:sz w:val="24"/>
            <w:szCs w:val="24"/>
            <w:u w:val="single"/>
            <w:lang w:eastAsia="ru-RU"/>
          </w:rPr>
          <w:t>от 26 октября 2018 г. № 1135-рг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5.8. (в ред. расп. Губернатора Брянской области </w:t>
      </w:r>
      <w:hyperlink r:id="rId262">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искл. распоряжением Губернатора Брянской области </w:t>
      </w:r>
      <w:hyperlink r:id="rId263">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 Правления территориального фонда обязательного медицинского страхования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6.2 – 6.4. исключены распоряжением Губернатора Брянской области </w:t>
      </w:r>
      <w:hyperlink r:id="rId264">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6.5. Межведомственной комиссии по согласованию тарифов на медицинские услуги в системе обязательного медицинского страхования.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6.6. (искл. распоряжением Губернатора Брянской области </w:t>
      </w:r>
      <w:hyperlink r:id="rId265">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6.7. (в ред. расп. Губернатора Брянской области </w:t>
      </w:r>
      <w:hyperlink r:id="rId266">
        <w:r>
          <w:rPr>
            <w:rStyle w:val="Style9"/>
            <w:rFonts w:eastAsia="Times New Roman" w:cs="Times New Roman" w:ascii="Times New Roman" w:hAnsi="Times New Roman"/>
            <w:color w:val="0000FF"/>
            <w:sz w:val="24"/>
            <w:szCs w:val="24"/>
            <w:u w:val="single"/>
            <w:lang w:eastAsia="ru-RU"/>
          </w:rPr>
          <w:t>от 26 октября 2018 г. № 1135-рг</w:t>
        </w:r>
      </w:hyperlink>
      <w:r>
        <w:rPr>
          <w:rFonts w:eastAsia="Times New Roman" w:cs="Times New Roman" w:ascii="Times New Roman" w:hAnsi="Times New Roman"/>
          <w:sz w:val="24"/>
          <w:szCs w:val="24"/>
          <w:lang w:eastAsia="ru-RU"/>
        </w:rPr>
        <w:t>, искл. распоряжением Губернатора Брянской области </w:t>
      </w:r>
      <w:hyperlink r:id="rId267">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(п.п. 6.8 – 6.11. исключены распоряжением Губернатора Брянской области </w:t>
      </w:r>
      <w:hyperlink r:id="rId268">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(в ред. расп. Губернатора Брянской области </w:t>
      </w:r>
      <w:hyperlink r:id="rId269">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искл. распоряжением Губернатора Брянской области </w:t>
      </w:r>
      <w:hyperlink r:id="rId270">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20" w:name="simonenko"/>
      <w:bookmarkStart w:id="21" w:name="simonenko"/>
      <w:bookmarkEnd w:id="21"/>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Заместитель Губернатора Брянской области Симоненко Н.К.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271">
        <w:r>
          <w:rPr>
            <w:rStyle w:val="Style9"/>
            <w:rFonts w:eastAsia="Times New Roman" w:cs="Times New Roman" w:ascii="Times New Roman" w:hAnsi="Times New Roman"/>
            <w:color w:val="0000FF"/>
            <w:sz w:val="24"/>
            <w:szCs w:val="24"/>
            <w:u w:val="single"/>
            <w:lang w:eastAsia="ru-RU"/>
          </w:rPr>
          <w:t>от 31 января 2020  № 59-рг</w:t>
        </w:r>
      </w:hyperlink>
      <w:r>
        <w:rPr>
          <w:rFonts w:eastAsia="Times New Roman" w:cs="Times New Roman" w:ascii="Times New Roman" w:hAnsi="Times New Roman"/>
          <w:sz w:val="24"/>
          <w:szCs w:val="24"/>
          <w:lang w:eastAsia="ru-RU"/>
        </w:rPr>
        <w:t xml:space="preserve">, </w:t>
      </w:r>
      <w:hyperlink r:id="rId27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273">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274">
        <w:r>
          <w:rPr>
            <w:rStyle w:val="Style9"/>
            <w:rFonts w:eastAsia="Times New Roman" w:cs="Times New Roman" w:ascii="Times New Roman" w:hAnsi="Times New Roman"/>
            <w:color w:val="0000FF"/>
            <w:sz w:val="24"/>
            <w:szCs w:val="24"/>
            <w:u w:val="single"/>
            <w:lang w:eastAsia="ru-RU"/>
          </w:rPr>
          <w:t>от 24 сентября 2021  № 835-рг</w:t>
        </w:r>
      </w:hyperlink>
      <w:r>
        <w:rPr>
          <w:rFonts w:eastAsia="Times New Roman" w:cs="Times New Roman" w:ascii="Times New Roman" w:hAnsi="Times New Roman"/>
          <w:sz w:val="24"/>
          <w:szCs w:val="24"/>
          <w:lang w:eastAsia="ru-RU"/>
        </w:rPr>
        <w:t xml:space="preserve">,  </w:t>
      </w:r>
      <w:hyperlink r:id="rId275">
        <w:r>
          <w:rPr>
            <w:rStyle w:val="Style9"/>
            <w:rFonts w:eastAsia="Times New Roman" w:cs="Times New Roman" w:ascii="Times New Roman" w:hAnsi="Times New Roman"/>
            <w:color w:val="0000FF"/>
            <w:sz w:val="24"/>
            <w:szCs w:val="24"/>
            <w:u w:val="single"/>
            <w:lang w:eastAsia="ru-RU"/>
          </w:rPr>
          <w:t>от 28 октября 2021 г. № 987-рг</w:t>
        </w:r>
      </w:hyperlink>
      <w:r>
        <w:rPr>
          <w:rFonts w:eastAsia="Times New Roman" w:cs="Times New Roman" w:ascii="Times New Roman" w:hAnsi="Times New Roman"/>
          <w:sz w:val="24"/>
          <w:szCs w:val="24"/>
          <w:lang w:eastAsia="ru-RU"/>
        </w:rPr>
        <w:t xml:space="preserve">, </w:t>
      </w:r>
      <w:hyperlink r:id="rId276">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277">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278">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Координирует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3.1. Департамента строительства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3.2. Управления архитектуры и градостроительства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3.3. Государственной строительной инспекции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 Государственного казенного учреждения «Управление капитального строительства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3.5. Казенного учреждения «Управление автомобильных дорог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3.6. Автономного учреждения Брянской области «Государственная экспертиза проектов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3.7. Департамента топливно-энергетического комплекса и жилищно-коммунального хозяйства Брянской области. (в ред. распоряжения Губернатора Брянской области </w:t>
      </w:r>
      <w:hyperlink r:id="rId279">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3.8. Управления государственного регулирования тарифов Брянской области. (в ред. распоряжения Губернатора Брянской области </w:t>
      </w:r>
      <w:hyperlink r:id="rId280">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3.9. Регионального фонда капитального ремонта многоквартирных домов Брянской области. (в ред. распоряжения Губернатора Брянской области </w:t>
      </w:r>
      <w:hyperlink r:id="rId281">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Взаимодействует в рамках своей компетенции с:</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Управлением государственной инспекции безопасности дорожного движения управления МВД России по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Управлением государственного автодорожного надзора по Брянской области Федеральной службы по надзору в сфере транспорта.</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4.3. Предприятиями строительной индустрии и промстройматериалов.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Проектными институтами и организациями строительного и градостроительного профиля.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 Дорожными организациями – ФГУ «Управление автомобильной магистрали Москва — Бобруйск Федерального дорожного агентства» и другими.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4.6. АНО «Брянский областной жилищный фонд».</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4.7. АО «Брянскавтодор».</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4.8. ГАУ ДПО «Учебно-курсовой комбинат ЖКХ и СК» по Брянской области.(в ред. распоряжения Губернатора Брянской области </w:t>
      </w:r>
      <w:hyperlink r:id="rId282">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4.9. ГУП «Брянсккоммунэнерго».(в ред. распоряжения Губернатора Брянской области </w:t>
      </w:r>
      <w:hyperlink r:id="rId283">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4.10. Магистральными электрическими сетями Северо-Запада (МЭС Северо-Запада) – филиалом ПАО «ФСК ЕЭС».(в ред. распоряжения Губернатора Брянской области </w:t>
      </w:r>
      <w:hyperlink r:id="rId284">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4.11. Филиалом ПАО «МРСК Центра» – «Брянскэнерго».(в ред. распоряжения Губернатора Брянской области </w:t>
      </w:r>
      <w:hyperlink r:id="rId285">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4.12. ООО «БрянскЭлектро» в г. Брянск.(в ред. распоряжения Губернатора Брянской области </w:t>
      </w:r>
      <w:hyperlink r:id="rId286">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4.13. ООО «Газпром межрегионгаз Брянск».(в ред. распоряжения Губернатора Брянской области </w:t>
      </w:r>
      <w:hyperlink r:id="rId287">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4.14. ОАО «Газпром газораспределение Брянск».(в ред. распоряжения Губернатора Брянской области </w:t>
      </w:r>
      <w:hyperlink r:id="rId288">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4.15. ООО «Газэнергосеть-Брянск».(в ред. распоряжения Губернатора Брянской области </w:t>
      </w:r>
      <w:hyperlink r:id="rId289">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4.16. Филиалом «Брянскэнергосбыт» ООО «Газпром энергосбыт Брянск».(в ред. распоряжения Губернатора Брянской области </w:t>
      </w:r>
      <w:hyperlink r:id="rId290">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4.17. Представительством ОАО «Системный оператор Единой энергетической системы» в Брянской области.(в ред. распоряжения Губернатора Брянской области </w:t>
      </w:r>
      <w:hyperlink r:id="rId291">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4.18. ООО РИРЦ Брянской области.(в ред. распоряжения Губернатора Брянской области </w:t>
      </w:r>
      <w:hyperlink r:id="rId292">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4.19. ООО «Клинцовская ТЭЦ».(в ред. распоряжения Губернатора Брянской области </w:t>
      </w:r>
      <w:hyperlink r:id="rId293">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4.20. Брянским ЦНТИ – филиалом ФГБУ «Российское энергетическое агентство» Минэнерго России.(в ред. распоряжения Губернатора Брянской области </w:t>
      </w:r>
      <w:hyperlink r:id="rId294">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4.21. Приокским управлением Федеральной службы по экологическому, технологическому и атомному надзору по Брянской области.(в ред. распоряжения Губернатора Брянской области </w:t>
      </w:r>
      <w:hyperlink r:id="rId295">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4.22. Брянским филиалом ООО «Газпром трансгаз Москва» – «Брянское управление».(в ред. распоряжения Губернатора Брянской области </w:t>
      </w:r>
      <w:hyperlink r:id="rId296">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4.23. Предприятиями, осуществляющими деятельность в сфере жилищно-коммунального хозяйства Брянской области.(в ред. распоряжения Губернатора Брянской области </w:t>
      </w:r>
      <w:hyperlink r:id="rId297">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Обеспечивает работу:</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Межведомственной комиссии по ценообразованию в строительстве и переходу на новые сметные нормы и цены.</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Областной комиссии по предоставлению субсидий участникам подпрограммы «Развитие ипотечного кредитования в жилищном строительстве»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Комиссии по рассмотрению вопросов обеспечения жильем ветеранов, инвалидов и семей, имеющих детей-инвалидов.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5.4. Межведомственной комиссии по вопросам защиты прав и законных интересов граждан – участников долевого строительства на территории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5.5. Комиссии по обеспечению безопасности дорожного движения при Правительстве Брянской области.</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5.6. Рабочей группы по организации работы по выдаче государственных жилищных сертификатов.</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5.7. Рабочей группы для реализации дополнительных мер, связанных с решением проблем обманутых граждан – соинвесторов строительства жилья.</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5.8. Координационного совета по развитию энергетики Брянской области.(в ред. распоряжения Губернатора Брянской области </w:t>
      </w:r>
      <w:hyperlink r:id="rId298">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5.9. Комиссии по взаимодействию Правительства Брянской области, муниципальных образований и энергоснабжающих организаций по вопросам платы за энергетические ресурсы.(в ред. распоряжения Губернатора Брянской области </w:t>
      </w:r>
      <w:hyperlink r:id="rId299">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5.10. Межведомственной комиссии по признанию находящихся в государственной собственности Брянской области помещения жилым помещением, жилого помещения непригодным для проживания и многоквартирного дома аварийным и подлежащим сносу или реконструкции.(в ред. распоряжения Губернатора Брянской области </w:t>
      </w:r>
      <w:hyperlink r:id="rId300">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5.11. Межведомственной комиссии по энергосбережению и повышению энергетической эффективности.(в ред. распоряжения Губернатора Брянской области </w:t>
      </w:r>
      <w:hyperlink r:id="rId301">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5.12. Комиссии по рассмотрению вопросов оптимизации тарифообразования в отрасли ЖКХ Брянской области.(в ред. распоряжения Губернатора Брянской области </w:t>
      </w:r>
      <w:hyperlink r:id="rId302">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5.13. Штаба по обеспечению безопасности электроснабжения потребителей Брянской области.(в ред. распоряжения Губернатора Брянской области </w:t>
      </w:r>
      <w:hyperlink r:id="rId303">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5.14. Штаба по решению оперативных вопросов проектирования и строительства подстанции 500 кВ «Белобережская».(в ред. распоряжения Губернатора Брянской области </w:t>
      </w:r>
      <w:hyperlink r:id="rId304">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5.15. Оперативного штаба по реализации региональных адресных программ в ходе исполнения Федерального закона от 21 июля 2007 года № 185-ФЗ «О Фонде содействия реформированию жилищно-коммунального хозяйства».(в ред. распоряжения Губернатора Брянской области </w:t>
      </w:r>
      <w:hyperlink r:id="rId305">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5.16. Межведомственной комиссии по контролю за расчетами за поставленные теплоэнергетические ресурсы (газ) в Брянской области.(в ред. распоряжения Губернатора Брянской области </w:t>
      </w:r>
      <w:hyperlink r:id="rId306">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5.17. Межведомственной комиссии по обеспечению реализации приоритетного проекта «Формирование комфортной городской среды» на территории Брянской области. (в ред. распоряжения Губернатора Брянской области </w:t>
      </w:r>
      <w:hyperlink r:id="rId307">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5.18. Региональной комиссии по рассмотрению обращений по вопросам качества жилых помещений, предназначенных для переселения граждан из аварийного жилищного фонда в рамках реализации региональных адресных программ по переселению граждан из аварийного жилищного фонда.(в ред. распоряжения Губернатора Брянской области </w:t>
      </w:r>
      <w:hyperlink r:id="rId308">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5.19. Межотраслевого совета потребителей по вопросам деятельности субъектов естественных монополий.(в ред. распоряжения Губернатора Брянской области </w:t>
      </w:r>
      <w:hyperlink r:id="rId309">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22" w:name="gribanov"/>
      <w:bookmarkStart w:id="23" w:name="gribanov"/>
      <w:bookmarkEnd w:id="23"/>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Заместитель Губернатора Брянской области Грибанов Б.И. </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31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311">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312">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 xml:space="preserve">, </w:t>
      </w:r>
      <w:hyperlink r:id="rId313">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14">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Координирует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3.1. Департамента сельского хозяйства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3.2. Управления ветеринарии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3.3. Государственной инспекции по надзору за техническим состоянием самоходных машин и других видов техники, аттракционов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3.4. 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 (в ред. распоряжения Губернатора Брянской области </w:t>
      </w:r>
      <w:hyperlink r:id="rId315">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3.5. Управления лесами Брянской области. (в ред. распоряжения Губернатора Брянской области </w:t>
      </w:r>
      <w:hyperlink r:id="rId316">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3.6. Департамента природных ресурсов и экологии Брянской области. (в ред. распоряжения Губернатора Брянской области </w:t>
      </w:r>
      <w:hyperlink r:id="rId317">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Взаимодействует в рамках своей компетенции с:</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ФГБУ «Брянская межобластная ветеринарная лаборатория».</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Управлением Федеральной службы по ветеринарному и фитосанитарному надзору по Брянской и Смоленской областям.</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4.3. ФГБУ «Брянскагрохимрадиология» по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ФГБУ «Россельхозцентр» по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 ФГБУ «Управление «Брянскмелиоводхоз» по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4.6. Учебными заведениями и научными организациями АПК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4.7. ООО «Брянское» по племенной работе.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4.8. Автономными учреждениями, государственными унитарными предприятиями, предприятиями и организациями АПК различных форм собственности, Брянской областной ассоциацией крестьянских (фермерских) хозяйств.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4.9. Управлением Федеральной антимонопольной службы по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4.10. Брянским областным союзом потребительских обществ. (в ред. распоряжения Губернатора Брянской области </w:t>
      </w:r>
      <w:hyperlink r:id="rId318">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4.11. Управлением Федеральной службы по надзору в сфере защиты прав потребителей и благополучия человека по Брянской области. (в ред. распоряжения Губернатора Брянской области </w:t>
      </w:r>
      <w:hyperlink r:id="rId319">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4.12. Приокским управлением Федеральной службы по экологическому, технологическому и атомному надзору.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4.13. Приокским межрегиональным управлением Росприроднадзора по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4.14. Отделом геологии и лицензирования по Брянской, Смоленской и Орловской областям Департамента по недропользованию по Центральному федеральному округу.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4.15. Отделом водных ресурсов по Брянской области Московско-Окского бассейнового водного управления Росводресурсов.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4.16. Отделом государственного контроля, надзора и охраны водных биологических ресурсов по Брянской и Смоленской областям Московско-Окского территориального управления Госкомрыболовства России Федерального агентства по рыболовству.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4.17. Брянским областным отделом по рыболовству и сохранению водных биологических ресурсов Центрального филиала ФГБУ «Главрыбвод».</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4.18. ФГБУ «Государственный природный биосферный заповедник «Брянский лес».</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4.12 – 4.18 в ред. распоряжения Губернатора Брянской области </w:t>
      </w:r>
      <w:hyperlink r:id="rId320">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Обеспечивает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Координационно-консультативного совета по проблемам АПК.</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Брянской областной чрезвычайной противоэпизоотической комиссии.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Территориальной комиссии по финансовому оздоровлению сельско-хозяйственных товаропроизводителей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5.4. Специальной комиссии по недопущению распространения и борьбе с африканской чумой свиней на территории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5.5. Штаба по проведению сезонных сельскохозяйственных работ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5.6. Межведомственной комиссии по предотвращению незаконной заготовки и оборота древесины на территории Брянской области. (в ред. распоряжения Губернатора Брянской области </w:t>
      </w:r>
      <w:hyperlink r:id="rId321">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5.7. Комиссии по проведению аукционов по продаже права на заключение договоров купли-продажи лесных насаждений, находящихся в государственной собственности. (в ред. распоряжения Губернатора Брянской области </w:t>
      </w:r>
      <w:hyperlink r:id="rId322">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5.8. Комиссии по проведению аукционов по продаже права на заключение договоров аренды лесных участков, находящихся в государственной собственности. (в ред. распоряжения Губернатора Брянской области </w:t>
      </w:r>
      <w:hyperlink r:id="rId323">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5.9. Областной межведомственной комиссии по предупреждению и пресечению незаконного производства и оборота алкогольной продукции. (в ред. распоряжения Губернатора Брянской области </w:t>
      </w:r>
      <w:hyperlink r:id="rId324">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5.10. Межведомственного координационного совета по защите прав потребителей на территории Брянской области. (в ред. распоряжения Губернатора Брянской области </w:t>
      </w:r>
      <w:hyperlink r:id="rId325">
        <w:r>
          <w:rPr>
            <w:rStyle w:val="Style9"/>
            <w:rFonts w:eastAsia="Times New Roman" w:cs="Times New Roman" w:ascii="Times New Roman" w:hAnsi="Times New Roman"/>
            <w:color w:val="0000FF"/>
            <w:sz w:val="24"/>
            <w:szCs w:val="24"/>
            <w:u w:val="single"/>
            <w:lang w:eastAsia="ru-RU"/>
          </w:rPr>
          <w:t>от 19 октября 2020  № 791-рг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5.11. Межведомственной комиссии по организации взаимодействия государственных органов в сфере охраны окружающей среды.</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5.12. Комиссии по редким и находящимся под угрозой исчезновения объектам животного и растительного мира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5.11 – 5.12 в ред. распоряжения Губернатора Брянской области </w:t>
      </w:r>
      <w:hyperlink r:id="rId326">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24" w:name="economy"/>
      <w:bookmarkStart w:id="25" w:name="economy"/>
      <w:bookmarkEnd w:id="25"/>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Заместитель Губернатора Брянской области, координирующий вопросы экономической политики</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327">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328">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329">
        <w:r>
          <w:rPr>
            <w:rStyle w:val="Style9"/>
            <w:rFonts w:eastAsia="Times New Roman" w:cs="Times New Roman" w:ascii="Times New Roman" w:hAnsi="Times New Roman"/>
            <w:color w:val="0000FF"/>
            <w:sz w:val="24"/>
            <w:szCs w:val="24"/>
            <w:u w:val="single"/>
            <w:lang w:eastAsia="ru-RU"/>
          </w:rPr>
          <w:t>от 5 августа 2022  № 757-рг</w:t>
        </w:r>
      </w:hyperlink>
      <w:r>
        <w:rPr>
          <w:rFonts w:eastAsia="Times New Roman" w:cs="Times New Roman" w:ascii="Times New Roman" w:hAnsi="Times New Roman"/>
          <w:sz w:val="24"/>
          <w:szCs w:val="24"/>
          <w:lang w:eastAsia="ru-RU"/>
        </w:rPr>
        <w:t xml:space="preserve">, </w:t>
      </w:r>
      <w:hyperlink r:id="rId330">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31">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Координирует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3.1. Департамента экономического развития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3.2. (искл. распоряжением Губернатора Брянской области </w:t>
      </w:r>
      <w:hyperlink r:id="rId332">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Взаимодействует в рамках своей компетенции с:</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ГАУ БО ЦОУ «Мой бизнес».</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ФПП «Брянская микрокредитная компания».</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4.3. ФПП «Брянский гарантийный фонд».</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4.4. МКК «Фонд развития малого и среднего предпринимательства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4.5. МКК «Брянский микрофинансовый фонд «Новый мир».</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4.6. ГАУ «Многофункциональный центр предоставления государственных и муниципальных услуг в г. Брянске».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4.7. ГБУ «Агентство по сопровождению инвестиционных проектов».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4.8. Уполномоченным по защите прав предпринимателей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4.9. Союзом «Брянская торгово-промышленная палата».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4.10 – 4.16 искл. распоряжением Губернатора Брянской области </w:t>
      </w:r>
      <w:hyperlink r:id="rId333">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4.17. Территориальным органом Федеральной службы государственной статистики по Брянской области. (в ред. распоряжения Губернатора Брянской области </w:t>
      </w:r>
      <w:hyperlink r:id="rId334">
        <w:r>
          <w:rPr>
            <w:rStyle w:val="Style9"/>
            <w:rFonts w:eastAsia="Times New Roman" w:cs="Times New Roman" w:ascii="Times New Roman" w:hAnsi="Times New Roman"/>
            <w:color w:val="0000FF"/>
            <w:sz w:val="24"/>
            <w:szCs w:val="24"/>
            <w:u w:val="single"/>
            <w:lang w:eastAsia="ru-RU"/>
          </w:rPr>
          <w:t>от 30 марта 2022  № 232-рг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Обеспечивает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Инвестиционного совета при Губернаторе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Совета по малому предпринимательству при Губернаторе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Координационного совета по международным, внешнеэкономическим связям и приграничному сотрудничеству при Правительстве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5.4. Комиссии по повышению качества и доступности предоставления (исполнения) государственных и муниципальных услуг (функций) и организации межведомственного взаимодействия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5.5. Комиссии по отбору субъектов инновационной деятельности.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5.6. Организационного комитета конкурса «Лучший предприниматель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5.7. Координационного совета по информатизации при Правительстве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5.8. Совета по развитию нанотехнологий и наноиндустрии при Правительстве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5.9. Организационно-экспертного совета по подготовке, организации и проведению выставки и областного смотра-конкурса инновационных товаров.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5.10. Организационно-экспертного совета по подготовке, организации и проведению ежегодного областного смотра-конкурса на лучшее изобретение и рационализаторское предложение.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5.11. Комиссии по проведению конкурсного отбора организаций, индивидуальных предпринимателей, предприятий потребительской кооперации (кроме сельскохозяйственных товаропроизводителей, крестьянских (фермерских) хозяйств) на предоставление субсидий из областного бюджета на возмещение части затрат на уплату процентов по кредитам, полученным в российских кредитных организациях.</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5.12. Совместной рабочей группы по сотрудничеству Брянской области Российской Федерации и Республики Беларусь.</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5.13. Совета по вопросам деятельности государственных унитарных предприятий и организаций, доли уставного капитала (пакеты акций) которых находятся в собственности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5.14. Рабочей группы по проведению Национального рейтинга состояния инвестиционного климата субъектов Российской Федерации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5.15. Совета по определению оценки эффективности реализации государственных программ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(пп. 5.16 – 5.18 искл. распоряжением Губернатора Брянской области </w:t>
      </w:r>
      <w:hyperlink r:id="rId335">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6. Осуществляет координацию и регулирование деятельности органов исполнительной власти Брянской области, органов местного самоуправления, общественных объединений и других организаций по вопросам:  (в ред. распоряжения Губернатора Брянской области </w:t>
      </w:r>
      <w:hyperlink r:id="rId336">
        <w:r>
          <w:rPr>
            <w:rStyle w:val="Style9"/>
            <w:rFonts w:eastAsia="Times New Roman" w:cs="Times New Roman" w:ascii="Times New Roman" w:hAnsi="Times New Roman"/>
            <w:color w:val="0000FF"/>
            <w:sz w:val="24"/>
            <w:szCs w:val="24"/>
            <w:u w:val="single"/>
            <w:lang w:eastAsia="ru-RU"/>
          </w:rPr>
          <w:t>от 13 мая 2024  № 462-рг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внедрения Стандарта развития конкуренции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разработки, реализации и оценки эффективности государственных программ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участия в государственных программах Российской Федерации (федеральных целевых программах);</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оценки эффективности деятельности высшего должностного лица (руководителя высшего исполнительного органа государственной власти) Брянской области и деятельности исполнительных органов государственной власти Брянской области и органов местного самоуправления муниципальных районов (городских округов)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разработки, реализации и мониторинга документов стратегического планирования;</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оценки регулирующего воздействия проектов нормативных правовых актов и экспертизы нормативных правовых актов, затрагивающих вопросы осуществления предпринимательской и инвестиционной деятельности.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7. Обеспечивает реализацию цифровой трансформации в Брянской области. (в ред. распоряжения Губернатора Брянской области </w:t>
      </w:r>
      <w:hyperlink r:id="rId337">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26" w:name="mironova"/>
      <w:bookmarkStart w:id="27" w:name="mironova"/>
      <w:bookmarkEnd w:id="27"/>
      <w:r>
        <w:br w:type="page"/>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Заместитель Губернатора Брянской области Миронова В.М.</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распоряжения Губернатора Брянской области </w:t>
      </w:r>
      <w:hyperlink r:id="rId338">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339">
        <w:r>
          <w:rPr>
            <w:rStyle w:val="Style9"/>
            <w:rFonts w:eastAsia="Times New Roman" w:cs="Times New Roman" w:ascii="Times New Roman" w:hAnsi="Times New Roman"/>
            <w:color w:val="0000FF"/>
            <w:sz w:val="24"/>
            <w:szCs w:val="24"/>
            <w:u w:val="single"/>
            <w:lang w:eastAsia="ru-RU"/>
          </w:rPr>
          <w:t xml:space="preserve">от 11 апреля 2023  № 420-рг, </w:t>
        </w:r>
      </w:hyperlink>
      <w:hyperlink r:id="rId340">
        <w:r>
          <w:rPr>
            <w:rStyle w:val="Style9"/>
            <w:rFonts w:eastAsia="Times New Roman" w:cs="Times New Roman" w:ascii="Times New Roman" w:hAnsi="Times New Roman"/>
            <w:color w:val="0000FF"/>
            <w:sz w:val="24"/>
            <w:szCs w:val="24"/>
            <w:u w:val="single"/>
            <w:lang w:eastAsia="ru-RU"/>
          </w:rPr>
          <w:t>от 17 мая 2023  № 574-рг</w:t>
        </w:r>
      </w:hyperlink>
      <w:r>
        <w:rPr>
          <w:rFonts w:eastAsia="Times New Roman" w:cs="Times New Roman" w:ascii="Times New Roman" w:hAnsi="Times New Roman"/>
          <w:sz w:val="24"/>
          <w:szCs w:val="24"/>
          <w:lang w:eastAsia="ru-RU"/>
        </w:rPr>
        <w:t xml:space="preserve">, </w:t>
      </w:r>
      <w:hyperlink r:id="rId341">
        <w:r>
          <w:rPr>
            <w:rStyle w:val="Style9"/>
            <w:rFonts w:eastAsia="Times New Roman" w:cs="Times New Roman" w:ascii="Times New Roman" w:hAnsi="Times New Roman"/>
            <w:color w:val="0000FF"/>
            <w:sz w:val="24"/>
            <w:szCs w:val="24"/>
            <w:u w:val="single"/>
            <w:lang w:eastAsia="ru-RU"/>
          </w:rPr>
          <w:t>от 27 июля 2023  № 908-рг</w:t>
        </w:r>
      </w:hyperlink>
      <w:r>
        <w:rPr>
          <w:rFonts w:eastAsia="Times New Roman" w:cs="Times New Roman" w:ascii="Times New Roman" w:hAnsi="Times New Roman"/>
          <w:sz w:val="24"/>
          <w:szCs w:val="24"/>
          <w:lang w:eastAsia="ru-RU"/>
        </w:rPr>
        <w:t xml:space="preserve">, </w:t>
      </w:r>
      <w:hyperlink r:id="rId342">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Решает отдельные вопросы, относящиеся к компетенции Губернатора Брянской области, по его распоряжению.</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Осуществляет координацию и регулирование деятельности в сфере образования, науки и культуры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Реализует основные полномочия в соответствии с Законом Брянской области от 20 декабря 2012 года № 92-З «О Правительстве Брянской области и иных исполнительных органах Брянской области». (в ред. распоряжения Губернатора Брянской области </w:t>
      </w:r>
      <w:hyperlink r:id="rId343">
        <w:r>
          <w:rPr>
            <w:rStyle w:val="Style9"/>
            <w:rFonts w:eastAsia="Times New Roman" w:cs="Times New Roman" w:ascii="Times New Roman" w:hAnsi="Times New Roman"/>
            <w:color w:val="0000FF"/>
            <w:sz w:val="24"/>
            <w:szCs w:val="24"/>
            <w:u w:val="single"/>
            <w:lang w:eastAsia="ru-RU"/>
          </w:rPr>
          <w:t>от 1 марта 2024  № 189-рг</w:t>
        </w:r>
      </w:hyperlink>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Координирует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4.1. Департамента образования и науки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4.2. Департамента культуры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Взаимодействует в рамках своей компетенции с:</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5.1. Творческими союзами в сфере культуры.</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5.2. Высшими и средними специальными учебными заведениями.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5.3. Уполномоченным по правам ребенка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Обеспечивает работу:</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 Комиссии по присуждению именных стипендий Брянской областной Думы и Правительства Брянской области ветеранам Великой Отечественной войны 1941 – 1945 гг. и бывшим несовершеннолетним узникам фашистских концлагерей, гетто, других мест принудительного содержания, созданных фашистами и их союзниками в период Второй мировой войны, представителям творческой интеллигенции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6.2. Художественно-экспертного совета по народным художественным промыслам.</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6.3. Конкурсной комиссии по присуждению Всероссийской премии имени Ф.И. Тютчева «Русский путь».</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6.4. Комиссии по присуждению областной премии имени А.К. Толстого «Серебряная лира».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6.5. Межведомственной экспертной комиссии Брянской области по рассекречиванию архивных документов.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6.6. Регионального совета по реализации приоритетного национального проекта «Образование».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6.7. Межведомственной комиссии по вопросам организации отдыха и оздоровления детей в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6.8. Брянской региональной комиссии по организации подготовки управленческих кадров для организаций народного хозяйства Российской Федерации.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6.9. Межведомственной рабочей группы по внедрению и реализации целевой модели развития системы дополнительного образования детей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6.10. Проектного комитета Брянской области по направлению стратегического развития Российской Федерации «Образование».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6.11. Экспертной комиссии по осуществлению отбора претендентов на назначение стипендий Правительства Российской Федерации для лиц, обучающихся в профессиональных образовательных организациях и образовательных организациях высшего образования по очной форме обучения по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6.12. Комиссии по делам несовершеннолетних и защите их прав при Правительстве Брянской области.</w:t>
      </w:r>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28" w:name="p2"/>
      <w:bookmarkStart w:id="29" w:name="p2"/>
      <w:bookmarkEnd w:id="29"/>
      <w:r>
        <w:br w:type="page"/>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Приложение</w:t>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к распоряжению</w:t>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Губернатора Брянской области</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от 6 апреля 2015 г. № 301-рг</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Порядок</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замещения на период временного отсутствия вице-губернатора Брянской области, заместителей Губернатора Брянской области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ред. распоряжений Губернатора Брянской области </w:t>
      </w:r>
      <w:hyperlink r:id="rId344">
        <w:r>
          <w:rPr>
            <w:rStyle w:val="Style9"/>
            <w:rFonts w:eastAsia="Times New Roman" w:cs="Times New Roman" w:ascii="Times New Roman" w:hAnsi="Times New Roman"/>
            <w:color w:val="0000FF"/>
            <w:sz w:val="24"/>
            <w:szCs w:val="24"/>
            <w:u w:val="single"/>
            <w:lang w:eastAsia="ru-RU"/>
          </w:rPr>
          <w:t>от 16 июня 2015 № 575-рг</w:t>
        </w:r>
      </w:hyperlink>
      <w:r>
        <w:rPr>
          <w:rFonts w:eastAsia="Times New Roman" w:cs="Times New Roman" w:ascii="Times New Roman" w:hAnsi="Times New Roman"/>
          <w:sz w:val="24"/>
          <w:szCs w:val="24"/>
          <w:lang w:eastAsia="ru-RU"/>
        </w:rPr>
        <w:t xml:space="preserve">; </w:t>
      </w:r>
      <w:hyperlink r:id="rId345">
        <w:r>
          <w:rPr>
            <w:rStyle w:val="Style9"/>
            <w:rFonts w:eastAsia="Times New Roman" w:cs="Times New Roman" w:ascii="Times New Roman" w:hAnsi="Times New Roman"/>
            <w:color w:val="0000FF"/>
            <w:sz w:val="24"/>
            <w:szCs w:val="24"/>
            <w:u w:val="single"/>
            <w:lang w:eastAsia="ru-RU"/>
          </w:rPr>
          <w:t>от 11 декабря 2015 г. № 1271-рг</w:t>
        </w:r>
      </w:hyperlink>
      <w:r>
        <w:rPr>
          <w:rFonts w:eastAsia="Times New Roman" w:cs="Times New Roman" w:ascii="Times New Roman" w:hAnsi="Times New Roman"/>
          <w:sz w:val="24"/>
          <w:szCs w:val="24"/>
          <w:lang w:eastAsia="ru-RU"/>
        </w:rPr>
        <w:t xml:space="preserve">; </w:t>
      </w:r>
      <w:hyperlink r:id="rId346">
        <w:r>
          <w:rPr>
            <w:rStyle w:val="Style9"/>
            <w:rFonts w:eastAsia="Times New Roman" w:cs="Times New Roman" w:ascii="Times New Roman" w:hAnsi="Times New Roman"/>
            <w:color w:val="0000FF"/>
            <w:sz w:val="24"/>
            <w:szCs w:val="24"/>
            <w:u w:val="single"/>
            <w:lang w:eastAsia="ru-RU"/>
          </w:rPr>
          <w:t>от 20 марта 2017 № 222-рг</w:t>
        </w:r>
      </w:hyperlink>
      <w:r>
        <w:rPr>
          <w:rFonts w:eastAsia="Times New Roman" w:cs="Times New Roman" w:ascii="Times New Roman" w:hAnsi="Times New Roman"/>
          <w:sz w:val="24"/>
          <w:szCs w:val="24"/>
          <w:lang w:eastAsia="ru-RU"/>
        </w:rPr>
        <w:t xml:space="preserve">; </w:t>
      </w:r>
      <w:hyperlink r:id="rId347">
        <w:r>
          <w:rPr>
            <w:rStyle w:val="Style9"/>
            <w:rFonts w:eastAsia="Times New Roman" w:cs="Times New Roman" w:ascii="Times New Roman" w:hAnsi="Times New Roman"/>
            <w:color w:val="0000FF"/>
            <w:sz w:val="24"/>
            <w:szCs w:val="24"/>
            <w:u w:val="single"/>
            <w:lang w:eastAsia="ru-RU"/>
          </w:rPr>
          <w:t>от 17 мая 2017 № 434-рг</w:t>
        </w:r>
      </w:hyperlink>
      <w:r>
        <w:rPr>
          <w:rFonts w:eastAsia="Times New Roman" w:cs="Times New Roman" w:ascii="Times New Roman" w:hAnsi="Times New Roman"/>
          <w:sz w:val="24"/>
          <w:szCs w:val="24"/>
          <w:lang w:eastAsia="ru-RU"/>
        </w:rPr>
        <w:t xml:space="preserve">; </w:t>
      </w:r>
      <w:hyperlink r:id="rId348">
        <w:r>
          <w:rPr>
            <w:rStyle w:val="Style9"/>
            <w:rFonts w:eastAsia="Times New Roman" w:cs="Times New Roman" w:ascii="Times New Roman" w:hAnsi="Times New Roman"/>
            <w:color w:val="0000FF"/>
            <w:sz w:val="24"/>
            <w:szCs w:val="24"/>
            <w:u w:val="single"/>
            <w:lang w:eastAsia="ru-RU"/>
          </w:rPr>
          <w:t>от 10 января 2018 г. № 13-рг</w:t>
        </w:r>
      </w:hyperlink>
      <w:r>
        <w:rPr>
          <w:rFonts w:eastAsia="Times New Roman" w:cs="Times New Roman" w:ascii="Times New Roman" w:hAnsi="Times New Roman"/>
          <w:sz w:val="24"/>
          <w:szCs w:val="24"/>
          <w:lang w:eastAsia="ru-RU"/>
        </w:rPr>
        <w:t xml:space="preserve">; </w:t>
      </w:r>
      <w:hyperlink r:id="rId349">
        <w:r>
          <w:rPr>
            <w:rStyle w:val="Style9"/>
            <w:rFonts w:eastAsia="Times New Roman" w:cs="Times New Roman" w:ascii="Times New Roman" w:hAnsi="Times New Roman"/>
            <w:color w:val="0000FF"/>
            <w:sz w:val="24"/>
            <w:szCs w:val="24"/>
            <w:u w:val="single"/>
            <w:lang w:eastAsia="ru-RU"/>
          </w:rPr>
          <w:t>от 8 июня 2018  № 542-рг</w:t>
        </w:r>
      </w:hyperlink>
      <w:r>
        <w:rPr>
          <w:rFonts w:eastAsia="Times New Roman" w:cs="Times New Roman" w:ascii="Times New Roman" w:hAnsi="Times New Roman"/>
          <w:sz w:val="24"/>
          <w:szCs w:val="24"/>
          <w:lang w:eastAsia="ru-RU"/>
        </w:rPr>
        <w:t xml:space="preserve">, </w:t>
      </w:r>
      <w:hyperlink r:id="rId350">
        <w:r>
          <w:rPr>
            <w:rStyle w:val="Style9"/>
            <w:rFonts w:eastAsia="Times New Roman" w:cs="Times New Roman" w:ascii="Times New Roman" w:hAnsi="Times New Roman"/>
            <w:color w:val="0000FF"/>
            <w:sz w:val="24"/>
            <w:szCs w:val="24"/>
            <w:u w:val="single"/>
            <w:lang w:eastAsia="ru-RU"/>
          </w:rPr>
          <w:t>от 31 октября 2019  № 1054-рг</w:t>
        </w:r>
      </w:hyperlink>
      <w:r>
        <w:rPr>
          <w:rFonts w:eastAsia="Times New Roman" w:cs="Times New Roman" w:ascii="Times New Roman" w:hAnsi="Times New Roman"/>
          <w:sz w:val="24"/>
          <w:szCs w:val="24"/>
          <w:lang w:eastAsia="ru-RU"/>
        </w:rPr>
        <w:t xml:space="preserve">, </w:t>
      </w:r>
      <w:hyperlink r:id="rId351">
        <w:r>
          <w:rPr>
            <w:rStyle w:val="Style9"/>
            <w:rFonts w:eastAsia="Times New Roman" w:cs="Times New Roman" w:ascii="Times New Roman" w:hAnsi="Times New Roman"/>
            <w:color w:val="0000FF"/>
            <w:sz w:val="24"/>
            <w:szCs w:val="24"/>
            <w:u w:val="single"/>
            <w:lang w:eastAsia="ru-RU"/>
          </w:rPr>
          <w:t>от 17 июня 2020  № 372-рг</w:t>
        </w:r>
      </w:hyperlink>
      <w:r>
        <w:rPr>
          <w:rFonts w:eastAsia="Times New Roman" w:cs="Times New Roman" w:ascii="Times New Roman" w:hAnsi="Times New Roman"/>
          <w:sz w:val="24"/>
          <w:szCs w:val="24"/>
          <w:lang w:eastAsia="ru-RU"/>
        </w:rPr>
        <w:t xml:space="preserve">, </w:t>
      </w:r>
      <w:hyperlink r:id="rId352">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353">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354">
        <w:r>
          <w:rPr>
            <w:rStyle w:val="Style9"/>
            <w:rFonts w:eastAsia="Times New Roman" w:cs="Times New Roman" w:ascii="Times New Roman" w:hAnsi="Times New Roman"/>
            <w:color w:val="0000FF"/>
            <w:sz w:val="24"/>
            <w:szCs w:val="24"/>
            <w:u w:val="single"/>
            <w:lang w:eastAsia="ru-RU"/>
          </w:rPr>
          <w:t>от 16 февраля 2021  № 84-рг</w:t>
        </w:r>
      </w:hyperlink>
      <w:r>
        <w:rPr>
          <w:rFonts w:eastAsia="Times New Roman" w:cs="Times New Roman" w:ascii="Times New Roman" w:hAnsi="Times New Roman"/>
          <w:sz w:val="24"/>
          <w:szCs w:val="24"/>
          <w:lang w:eastAsia="ru-RU"/>
        </w:rPr>
        <w:t xml:space="preserve">, </w:t>
      </w:r>
      <w:hyperlink r:id="rId355">
        <w:r>
          <w:rPr>
            <w:rStyle w:val="Style9"/>
            <w:rFonts w:eastAsia="Times New Roman" w:cs="Times New Roman" w:ascii="Times New Roman" w:hAnsi="Times New Roman"/>
            <w:color w:val="0000FF"/>
            <w:sz w:val="24"/>
            <w:szCs w:val="24"/>
            <w:u w:val="single"/>
            <w:lang w:eastAsia="ru-RU"/>
          </w:rPr>
          <w:t>от 29 марта 2021  № 211-рг</w:t>
        </w:r>
      </w:hyperlink>
      <w:r>
        <w:rPr>
          <w:rFonts w:eastAsia="Times New Roman" w:cs="Times New Roman" w:ascii="Times New Roman" w:hAnsi="Times New Roman"/>
          <w:sz w:val="24"/>
          <w:szCs w:val="24"/>
          <w:lang w:eastAsia="ru-RU"/>
        </w:rPr>
        <w:t xml:space="preserve">, </w:t>
      </w:r>
      <w:hyperlink r:id="rId356">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 xml:space="preserve">, </w:t>
      </w:r>
      <w:hyperlink r:id="rId357">
        <w:r>
          <w:rPr>
            <w:rStyle w:val="Style9"/>
            <w:rFonts w:eastAsia="Times New Roman" w:cs="Times New Roman" w:ascii="Times New Roman" w:hAnsi="Times New Roman"/>
            <w:color w:val="0000FF"/>
            <w:sz w:val="24"/>
            <w:szCs w:val="24"/>
            <w:u w:val="single"/>
            <w:lang w:eastAsia="ru-RU"/>
          </w:rPr>
          <w:t>от 24 сентября 2021  № 835-рг</w:t>
        </w:r>
      </w:hyperlink>
      <w:r>
        <w:rPr>
          <w:rFonts w:eastAsia="Times New Roman" w:cs="Times New Roman" w:ascii="Times New Roman" w:hAnsi="Times New Roman"/>
          <w:sz w:val="24"/>
          <w:szCs w:val="24"/>
          <w:lang w:eastAsia="ru-RU"/>
        </w:rPr>
        <w:t xml:space="preserve">, </w:t>
      </w:r>
      <w:hyperlink r:id="rId358">
        <w:r>
          <w:rPr>
            <w:rStyle w:val="Style9"/>
            <w:rFonts w:eastAsia="Times New Roman" w:cs="Times New Roman" w:ascii="Times New Roman" w:hAnsi="Times New Roman"/>
            <w:color w:val="0000FF"/>
            <w:sz w:val="24"/>
            <w:szCs w:val="24"/>
            <w:u w:val="single"/>
            <w:lang w:eastAsia="ru-RU"/>
          </w:rPr>
          <w:t>от 28 сентября 2021  № 840-рг</w:t>
        </w:r>
      </w:hyperlink>
      <w:r>
        <w:rPr>
          <w:rFonts w:eastAsia="Times New Roman" w:cs="Times New Roman" w:ascii="Times New Roman" w:hAnsi="Times New Roman"/>
          <w:sz w:val="24"/>
          <w:szCs w:val="24"/>
          <w:lang w:eastAsia="ru-RU"/>
        </w:rPr>
        <w:t xml:space="preserve">, </w:t>
      </w:r>
      <w:hyperlink r:id="rId359">
        <w:r>
          <w:rPr>
            <w:rStyle w:val="Style9"/>
            <w:rFonts w:eastAsia="Times New Roman" w:cs="Times New Roman" w:ascii="Times New Roman" w:hAnsi="Times New Roman"/>
            <w:color w:val="0000FF"/>
            <w:sz w:val="24"/>
            <w:szCs w:val="24"/>
            <w:u w:val="single"/>
            <w:lang w:eastAsia="ru-RU"/>
          </w:rPr>
          <w:t>от 30 марта 2022  № 232-рг</w:t>
        </w:r>
      </w:hyperlink>
      <w:r>
        <w:rPr>
          <w:rFonts w:eastAsia="Times New Roman" w:cs="Times New Roman" w:ascii="Times New Roman" w:hAnsi="Times New Roman"/>
          <w:sz w:val="24"/>
          <w:szCs w:val="24"/>
          <w:lang w:eastAsia="ru-RU"/>
        </w:rPr>
        <w:t xml:space="preserve">, </w:t>
      </w:r>
      <w:hyperlink r:id="rId360">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361">
        <w:r>
          <w:rPr>
            <w:rStyle w:val="Style9"/>
            <w:rFonts w:eastAsia="Times New Roman" w:cs="Times New Roman" w:ascii="Times New Roman" w:hAnsi="Times New Roman"/>
            <w:color w:val="0000FF"/>
            <w:sz w:val="24"/>
            <w:szCs w:val="24"/>
            <w:u w:val="single"/>
            <w:lang w:eastAsia="ru-RU"/>
          </w:rPr>
          <w:t>от 14 апреля 2022  № 293-рг</w:t>
        </w:r>
      </w:hyperlink>
      <w:r>
        <w:rPr>
          <w:rFonts w:eastAsia="Times New Roman" w:cs="Times New Roman" w:ascii="Times New Roman" w:hAnsi="Times New Roman"/>
          <w:sz w:val="24"/>
          <w:szCs w:val="24"/>
          <w:lang w:eastAsia="ru-RU"/>
        </w:rPr>
        <w:t xml:space="preserve">, </w:t>
      </w:r>
      <w:hyperlink r:id="rId362">
        <w:r>
          <w:rPr>
            <w:rStyle w:val="Style9"/>
            <w:rFonts w:eastAsia="Times New Roman" w:cs="Times New Roman" w:ascii="Times New Roman" w:hAnsi="Times New Roman"/>
            <w:color w:val="0000FF"/>
            <w:sz w:val="24"/>
            <w:szCs w:val="24"/>
            <w:u w:val="single"/>
            <w:lang w:eastAsia="ru-RU"/>
          </w:rPr>
          <w:t>от 5 августа 2022  № 757-рг</w:t>
        </w:r>
      </w:hyperlink>
      <w:r>
        <w:rPr>
          <w:rFonts w:eastAsia="Times New Roman" w:cs="Times New Roman" w:ascii="Times New Roman" w:hAnsi="Times New Roman"/>
          <w:sz w:val="24"/>
          <w:szCs w:val="24"/>
          <w:lang w:eastAsia="ru-RU"/>
        </w:rPr>
        <w:t xml:space="preserve">, </w:t>
      </w:r>
      <w:hyperlink r:id="rId363">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 xml:space="preserve">, </w:t>
      </w:r>
      <w:hyperlink r:id="rId364">
        <w:r>
          <w:rPr>
            <w:rStyle w:val="Style9"/>
            <w:rFonts w:eastAsia="Times New Roman" w:cs="Times New Roman" w:ascii="Times New Roman" w:hAnsi="Times New Roman"/>
            <w:color w:val="0000FF"/>
            <w:sz w:val="24"/>
            <w:szCs w:val="24"/>
            <w:u w:val="single"/>
            <w:lang w:eastAsia="ru-RU"/>
          </w:rPr>
          <w:t>от 3 апреля 2023  № 375-рг</w:t>
        </w:r>
      </w:hyperlink>
      <w:r>
        <w:rPr>
          <w:rFonts w:eastAsia="Times New Roman" w:cs="Times New Roman" w:ascii="Times New Roman" w:hAnsi="Times New Roman"/>
          <w:sz w:val="24"/>
          <w:szCs w:val="24"/>
          <w:lang w:eastAsia="ru-RU"/>
        </w:rPr>
        <w:t xml:space="preserve">, </w:t>
      </w:r>
      <w:hyperlink r:id="rId365">
        <w:r>
          <w:rPr>
            <w:rStyle w:val="Style9"/>
            <w:rFonts w:eastAsia="Times New Roman" w:cs="Times New Roman" w:ascii="Times New Roman" w:hAnsi="Times New Roman"/>
            <w:color w:val="0000FF"/>
            <w:sz w:val="24"/>
            <w:szCs w:val="24"/>
            <w:u w:val="single"/>
            <w:lang w:eastAsia="ru-RU"/>
          </w:rPr>
          <w:t>от 17 мая 2023  № 574-рг</w:t>
        </w:r>
      </w:hyperlink>
      <w:r>
        <w:rPr>
          <w:rFonts w:eastAsia="Times New Roman" w:cs="Times New Roman" w:ascii="Times New Roman" w:hAnsi="Times New Roman"/>
          <w:sz w:val="24"/>
          <w:szCs w:val="24"/>
          <w:lang w:eastAsia="ru-RU"/>
        </w:rPr>
        <w:t xml:space="preserve"> , </w:t>
      </w:r>
      <w:hyperlink r:id="rId366">
        <w:r>
          <w:rPr>
            <w:rStyle w:val="Style9"/>
            <w:rFonts w:eastAsia="Times New Roman" w:cs="Times New Roman" w:ascii="Times New Roman" w:hAnsi="Times New Roman"/>
            <w:color w:val="0000FF"/>
            <w:sz w:val="24"/>
            <w:szCs w:val="24"/>
            <w:u w:val="single"/>
            <w:lang w:eastAsia="ru-RU"/>
          </w:rPr>
          <w:t>от 12 октября 2023  № 1187-рг</w:t>
        </w:r>
      </w:hyperlink>
      <w:r>
        <w:rPr>
          <w:rFonts w:eastAsia="Times New Roman" w:cs="Times New Roman" w:ascii="Times New Roman" w:hAnsi="Times New Roman"/>
          <w:sz w:val="24"/>
          <w:szCs w:val="24"/>
          <w:lang w:eastAsia="ru-RU"/>
        </w:rPr>
        <w:t xml:space="preserve">, </w:t>
      </w:r>
      <w:hyperlink r:id="rId367">
        <w:r>
          <w:rPr>
            <w:rStyle w:val="Hyperlink"/>
            <w:rFonts w:cs="Times New Roman" w:ascii="Times New Roman" w:hAnsi="Times New Roman"/>
            <w:sz w:val="24"/>
            <w:szCs w:val="24"/>
          </w:rPr>
          <w:t>от 23 сентября 2024  № 991-рг</w:t>
        </w:r>
      </w:hyperlink>
      <w:r>
        <w:rPr>
          <w:rFonts w:cs="Times New Roman" w:ascii="Times New Roman" w:hAnsi="Times New Roman"/>
          <w:sz w:val="24"/>
          <w:szCs w:val="24"/>
        </w:rPr>
        <w:t xml:space="preserve">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Вопросы, в соответствии с распределением обязанностей закрепленные за: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w:t>
      </w:r>
    </w:p>
    <w:tbl>
      <w:tblPr>
        <w:tblW w:w="5000" w:type="pct"/>
        <w:jc w:val="left"/>
        <w:tblInd w:w="0" w:type="dxa"/>
        <w:tblLayout w:type="fixed"/>
        <w:tblCellMar>
          <w:top w:w="15" w:type="dxa"/>
          <w:left w:w="15" w:type="dxa"/>
          <w:bottom w:w="15" w:type="dxa"/>
          <w:right w:w="15" w:type="dxa"/>
        </w:tblCellMar>
        <w:tblLook w:val="04a0" w:noHBand="0" w:noVBand="1" w:firstColumn="1" w:lastRow="0" w:lastColumn="0" w:firstRow="1"/>
      </w:tblPr>
      <w:tblGrid>
        <w:gridCol w:w="3435"/>
        <w:gridCol w:w="2830"/>
        <w:gridCol w:w="3090"/>
      </w:tblGrid>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вице-губернатором,</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Филипенко Ю.В.;</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Филипенко Ю.В.,</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Петушкова Г.В.</w:t>
            </w:r>
          </w:p>
        </w:tc>
      </w:tr>
      <w:tr>
        <w:trPr/>
        <w:tc>
          <w:tcPr>
            <w:tcW w:w="9355" w:type="dxa"/>
            <w:gridSpan w:val="3"/>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 исключением полномочий руководителя администрации Губернатора Брянской области и Правительства Брянской области);</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Петушковой Г.В.,</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Филипенко Ю.В.;</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Жуком А.Ю.,</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Филипенко Ю.В.;</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Агафоновой И.В.,</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Бардуков А.Н.;</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Бардуковым А.Н.,</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Агафонова И.В.;</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Амеличевым Д.Н.,</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Симоненко Н.К.;</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Симоненко Н.К.,</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Амеличев Д.Н.;</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Мироновой В.М.,</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Агафонова И.В.,</w:t>
            </w:r>
          </w:p>
        </w:tc>
      </w:tr>
      <w:tr>
        <w:trPr/>
        <w:tc>
          <w:tcPr>
            <w:tcW w:w="3435"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Свинцовым В.А.,</w:t>
            </w:r>
          </w:p>
        </w:tc>
        <w:tc>
          <w:tcPr>
            <w:tcW w:w="283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рассматривает</w:t>
            </w:r>
          </w:p>
        </w:tc>
        <w:tc>
          <w:tcPr>
            <w:tcW w:w="3090" w:type="dxa"/>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Миронова В.М.;</w:t>
            </w:r>
          </w:p>
        </w:tc>
      </w:tr>
      <w:tr>
        <w:trPr/>
        <w:tc>
          <w:tcPr>
            <w:tcW w:w="9355" w:type="dxa"/>
            <w:gridSpan w:val="3"/>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Грибановым Б.И., в сфере агропромышленного комплекса, ветеринарии, потребительского рынка и услуг, надзора за техническим состоянием самоходных машин и других видов техники, аттракционов, природных ресурсов и экологии рассматривает Филипенко Ю.В.;</w:t>
            </w:r>
          </w:p>
        </w:tc>
      </w:tr>
      <w:tr>
        <w:trPr/>
        <w:tc>
          <w:tcPr>
            <w:tcW w:w="9355" w:type="dxa"/>
            <w:gridSpan w:val="3"/>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Грибановым Б.И., в сфере лесных отношений рассматривает Симоненко Н.К.;</w:t>
            </w:r>
          </w:p>
        </w:tc>
      </w:tr>
      <w:tr>
        <w:trPr/>
        <w:tc>
          <w:tcPr>
            <w:tcW w:w="9355" w:type="dxa"/>
            <w:gridSpan w:val="3"/>
            <w:tcBorders/>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заместителем Губернатора Брянской области, координирующим вопросы экономической политики, рассматривает Петушкова Г.В.</w:t>
            </w:r>
          </w:p>
        </w:tc>
      </w:tr>
    </w:tbl>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bookmarkStart w:id="30" w:name="p3"/>
      <w:bookmarkStart w:id="31" w:name="p3"/>
      <w:bookmarkEnd w:id="31"/>
    </w:p>
    <w:p>
      <w:pPr>
        <w:pStyle w:val="Normal"/>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r>
        <w:br w:type="page"/>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Приложение</w:t>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к распоряжению</w:t>
      </w:r>
    </w:p>
    <w:p>
      <w:pPr>
        <w:pStyle w:val="Normal"/>
        <w:spacing w:lineRule="auto" w:line="240" w:before="0" w:after="0"/>
        <w:jc w:val="right"/>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Губернатора Брянской области</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от 6 апреля 2015 г. № 301-рг</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Схема </w:t>
        <w:br/>
        <w:t>координации деятельности органов исполнительной власти Брянской области вице-губернатором Брянской области, заместителями Губернатора Брянской области</w:t>
      </w:r>
    </w:p>
    <w:p>
      <w:pPr>
        <w:sectPr>
          <w:type w:val="nextPage"/>
          <w:pgSz w:w="11906" w:h="16838"/>
          <w:pgMar w:left="1701" w:right="850" w:gutter="0" w:header="0" w:top="1134" w:footer="0" w:bottom="1134"/>
          <w:pgNumType w:fmt="decimal"/>
          <w:formProt w:val="false"/>
          <w:textDirection w:val="lrTb"/>
          <w:docGrid w:type="default" w:linePitch="360" w:charSpace="4096"/>
        </w:sect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ред. распоряжений Губернатора Брянской области</w:t>
      </w:r>
      <w:hyperlink r:id="rId368">
        <w:r>
          <w:rPr>
            <w:rStyle w:val="Style9"/>
            <w:rFonts w:eastAsia="Times New Roman" w:cs="Times New Roman" w:ascii="Times New Roman" w:hAnsi="Times New Roman"/>
            <w:color w:val="0000FF"/>
            <w:sz w:val="24"/>
            <w:szCs w:val="24"/>
            <w:u w:val="single"/>
            <w:lang w:eastAsia="ru-RU"/>
          </w:rPr>
          <w:t xml:space="preserve"> от 30 сентября 2016  № 904-рг </w:t>
        </w:r>
      </w:hyperlink>
      <w:r>
        <w:rPr>
          <w:rFonts w:eastAsia="Times New Roman" w:cs="Times New Roman" w:ascii="Times New Roman" w:hAnsi="Times New Roman"/>
          <w:sz w:val="24"/>
          <w:szCs w:val="24"/>
          <w:lang w:eastAsia="ru-RU"/>
        </w:rPr>
        <w:t xml:space="preserve">; </w:t>
      </w:r>
      <w:hyperlink r:id="rId369">
        <w:r>
          <w:rPr>
            <w:rStyle w:val="Style9"/>
            <w:rFonts w:eastAsia="Times New Roman" w:cs="Times New Roman" w:ascii="Times New Roman" w:hAnsi="Times New Roman"/>
            <w:color w:val="0000FF"/>
            <w:sz w:val="24"/>
            <w:szCs w:val="24"/>
            <w:u w:val="single"/>
            <w:lang w:eastAsia="ru-RU"/>
          </w:rPr>
          <w:t xml:space="preserve">от 27 октября 2016  № 1008-рг </w:t>
        </w:r>
      </w:hyperlink>
      <w:r>
        <w:rPr>
          <w:rFonts w:eastAsia="Times New Roman" w:cs="Times New Roman" w:ascii="Times New Roman" w:hAnsi="Times New Roman"/>
          <w:sz w:val="24"/>
          <w:szCs w:val="24"/>
          <w:lang w:eastAsia="ru-RU"/>
        </w:rPr>
        <w:t>; </w:t>
      </w:r>
      <w:hyperlink r:id="rId370">
        <w:r>
          <w:rPr>
            <w:rStyle w:val="Style9"/>
            <w:rFonts w:eastAsia="Times New Roman" w:cs="Times New Roman" w:ascii="Times New Roman" w:hAnsi="Times New Roman"/>
            <w:color w:val="0000FF"/>
            <w:sz w:val="24"/>
            <w:szCs w:val="24"/>
            <w:u w:val="single"/>
            <w:lang w:eastAsia="ru-RU"/>
          </w:rPr>
          <w:t xml:space="preserve"> от 9 декабря 2016  № 1187-рг </w:t>
        </w:r>
      </w:hyperlink>
      <w:r>
        <w:rPr>
          <w:rFonts w:eastAsia="Times New Roman" w:cs="Times New Roman" w:ascii="Times New Roman" w:hAnsi="Times New Roman"/>
          <w:sz w:val="24"/>
          <w:szCs w:val="24"/>
          <w:lang w:eastAsia="ru-RU"/>
        </w:rPr>
        <w:t xml:space="preserve">; </w:t>
      </w:r>
      <w:hyperlink r:id="rId371">
        <w:r>
          <w:rPr>
            <w:rStyle w:val="Style9"/>
            <w:rFonts w:eastAsia="Times New Roman" w:cs="Times New Roman" w:ascii="Times New Roman" w:hAnsi="Times New Roman"/>
            <w:color w:val="0000FF"/>
            <w:sz w:val="24"/>
            <w:szCs w:val="24"/>
            <w:u w:val="single"/>
            <w:lang w:eastAsia="ru-RU"/>
          </w:rPr>
          <w:t xml:space="preserve">от 16 февраля 2017  № 112-рг </w:t>
        </w:r>
      </w:hyperlink>
      <w:r>
        <w:rPr>
          <w:rFonts w:eastAsia="Times New Roman" w:cs="Times New Roman" w:ascii="Times New Roman" w:hAnsi="Times New Roman"/>
          <w:sz w:val="24"/>
          <w:szCs w:val="24"/>
          <w:lang w:eastAsia="ru-RU"/>
        </w:rPr>
        <w:t xml:space="preserve">; </w:t>
      </w:r>
      <w:hyperlink r:id="rId372">
        <w:r>
          <w:rPr>
            <w:rStyle w:val="Style9"/>
            <w:rFonts w:eastAsia="Times New Roman" w:cs="Times New Roman" w:ascii="Times New Roman" w:hAnsi="Times New Roman"/>
            <w:color w:val="0000FF"/>
            <w:sz w:val="24"/>
            <w:szCs w:val="24"/>
            <w:u w:val="single"/>
            <w:lang w:eastAsia="ru-RU"/>
          </w:rPr>
          <w:t xml:space="preserve">от 15 марта 2017  № 197-рг </w:t>
        </w:r>
      </w:hyperlink>
      <w:r>
        <w:rPr>
          <w:rFonts w:eastAsia="Times New Roman" w:cs="Times New Roman" w:ascii="Times New Roman" w:hAnsi="Times New Roman"/>
          <w:sz w:val="24"/>
          <w:szCs w:val="24"/>
          <w:lang w:eastAsia="ru-RU"/>
        </w:rPr>
        <w:t xml:space="preserve">; </w:t>
      </w:r>
      <w:hyperlink r:id="rId373">
        <w:r>
          <w:rPr>
            <w:rStyle w:val="Style9"/>
            <w:rFonts w:eastAsia="Times New Roman" w:cs="Times New Roman" w:ascii="Times New Roman" w:hAnsi="Times New Roman"/>
            <w:color w:val="0000FF"/>
            <w:sz w:val="24"/>
            <w:szCs w:val="24"/>
            <w:u w:val="single"/>
            <w:lang w:eastAsia="ru-RU"/>
          </w:rPr>
          <w:t xml:space="preserve">от 12 мая 2017  № 419-рг </w:t>
        </w:r>
      </w:hyperlink>
      <w:r>
        <w:rPr>
          <w:rFonts w:eastAsia="Times New Roman" w:cs="Times New Roman" w:ascii="Times New Roman" w:hAnsi="Times New Roman"/>
          <w:sz w:val="24"/>
          <w:szCs w:val="24"/>
          <w:lang w:eastAsia="ru-RU"/>
        </w:rPr>
        <w:t xml:space="preserve">; </w:t>
      </w:r>
      <w:hyperlink r:id="rId374">
        <w:r>
          <w:rPr>
            <w:rStyle w:val="Style9"/>
            <w:rFonts w:eastAsia="Times New Roman" w:cs="Times New Roman" w:ascii="Times New Roman" w:hAnsi="Times New Roman"/>
            <w:color w:val="0000FF"/>
            <w:sz w:val="24"/>
            <w:szCs w:val="24"/>
            <w:u w:val="single"/>
            <w:lang w:eastAsia="ru-RU"/>
          </w:rPr>
          <w:t>от 17 мая 2017  № 434-рг</w:t>
        </w:r>
      </w:hyperlink>
      <w:r>
        <w:rPr>
          <w:rFonts w:eastAsia="Times New Roman" w:cs="Times New Roman" w:ascii="Times New Roman" w:hAnsi="Times New Roman"/>
          <w:sz w:val="24"/>
          <w:szCs w:val="24"/>
          <w:lang w:eastAsia="ru-RU"/>
        </w:rPr>
        <w:t xml:space="preserve">; </w:t>
      </w:r>
      <w:hyperlink r:id="rId375">
        <w:r>
          <w:rPr>
            <w:rStyle w:val="Style9"/>
            <w:rFonts w:eastAsia="Times New Roman" w:cs="Times New Roman" w:ascii="Times New Roman" w:hAnsi="Times New Roman"/>
            <w:color w:val="0000FF"/>
            <w:sz w:val="24"/>
            <w:szCs w:val="24"/>
            <w:u w:val="single"/>
            <w:lang w:eastAsia="ru-RU"/>
          </w:rPr>
          <w:t>от 3 ноября 2017  № 989-рг</w:t>
        </w:r>
      </w:hyperlink>
      <w:r>
        <w:rPr>
          <w:rFonts w:eastAsia="Times New Roman" w:cs="Times New Roman" w:ascii="Times New Roman" w:hAnsi="Times New Roman"/>
          <w:sz w:val="24"/>
          <w:szCs w:val="24"/>
          <w:lang w:eastAsia="ru-RU"/>
        </w:rPr>
        <w:t>; </w:t>
      </w:r>
      <w:hyperlink r:id="rId376">
        <w:r>
          <w:rPr>
            <w:rStyle w:val="Style9"/>
            <w:rFonts w:eastAsia="Times New Roman" w:cs="Times New Roman" w:ascii="Times New Roman" w:hAnsi="Times New Roman"/>
            <w:color w:val="0000FF"/>
            <w:sz w:val="24"/>
            <w:szCs w:val="24"/>
            <w:u w:val="single"/>
            <w:lang w:eastAsia="ru-RU"/>
          </w:rPr>
          <w:t>от 24 ноября 2017 № 1058-рг</w:t>
        </w:r>
      </w:hyperlink>
      <w:r>
        <w:rPr>
          <w:rFonts w:eastAsia="Times New Roman" w:cs="Times New Roman" w:ascii="Times New Roman" w:hAnsi="Times New Roman"/>
          <w:sz w:val="24"/>
          <w:szCs w:val="24"/>
          <w:lang w:eastAsia="ru-RU"/>
        </w:rPr>
        <w:t>; </w:t>
      </w:r>
      <w:hyperlink r:id="rId377">
        <w:r>
          <w:rPr>
            <w:rStyle w:val="Style9"/>
            <w:rFonts w:eastAsia="Times New Roman" w:cs="Times New Roman" w:ascii="Times New Roman" w:hAnsi="Times New Roman"/>
            <w:color w:val="0000FF"/>
            <w:sz w:val="24"/>
            <w:szCs w:val="24"/>
            <w:u w:val="single"/>
            <w:lang w:eastAsia="ru-RU"/>
          </w:rPr>
          <w:t>от 10 января 2018 г. № 13-рг</w:t>
        </w:r>
      </w:hyperlink>
      <w:r>
        <w:rPr>
          <w:rFonts w:eastAsia="Times New Roman" w:cs="Times New Roman" w:ascii="Times New Roman" w:hAnsi="Times New Roman"/>
          <w:sz w:val="24"/>
          <w:szCs w:val="24"/>
          <w:lang w:eastAsia="ru-RU"/>
        </w:rPr>
        <w:t>; </w:t>
      </w:r>
      <w:hyperlink r:id="rId378">
        <w:r>
          <w:rPr>
            <w:rStyle w:val="Style9"/>
            <w:rFonts w:eastAsia="Times New Roman" w:cs="Times New Roman" w:ascii="Times New Roman" w:hAnsi="Times New Roman"/>
            <w:color w:val="0000FF"/>
            <w:sz w:val="24"/>
            <w:szCs w:val="24"/>
            <w:u w:val="single"/>
            <w:lang w:eastAsia="ru-RU"/>
          </w:rPr>
          <w:t>от 8 июня 2018  № 542-рг</w:t>
        </w:r>
      </w:hyperlink>
      <w:r>
        <w:rPr>
          <w:rFonts w:eastAsia="Times New Roman" w:cs="Times New Roman" w:ascii="Times New Roman" w:hAnsi="Times New Roman"/>
          <w:sz w:val="24"/>
          <w:szCs w:val="24"/>
          <w:lang w:eastAsia="ru-RU"/>
        </w:rPr>
        <w:t>; </w:t>
      </w:r>
      <w:hyperlink r:id="rId379">
        <w:r>
          <w:rPr>
            <w:rStyle w:val="Style9"/>
            <w:rFonts w:eastAsia="Times New Roman" w:cs="Times New Roman" w:ascii="Times New Roman" w:hAnsi="Times New Roman"/>
            <w:color w:val="0000FF"/>
            <w:sz w:val="24"/>
            <w:szCs w:val="24"/>
            <w:u w:val="single"/>
            <w:lang w:eastAsia="ru-RU"/>
          </w:rPr>
          <w:t>от 18 июля 2018  № 702-рг</w:t>
        </w:r>
      </w:hyperlink>
      <w:r>
        <w:rPr>
          <w:rFonts w:eastAsia="Times New Roman" w:cs="Times New Roman" w:ascii="Times New Roman" w:hAnsi="Times New Roman"/>
          <w:sz w:val="24"/>
          <w:szCs w:val="24"/>
          <w:lang w:eastAsia="ru-RU"/>
        </w:rPr>
        <w:t>; </w:t>
      </w:r>
      <w:hyperlink r:id="rId380">
        <w:r>
          <w:rPr>
            <w:rStyle w:val="Style9"/>
            <w:rFonts w:eastAsia="Times New Roman" w:cs="Times New Roman" w:ascii="Times New Roman" w:hAnsi="Times New Roman"/>
            <w:color w:val="0000FF"/>
            <w:sz w:val="24"/>
            <w:szCs w:val="24"/>
            <w:u w:val="single"/>
            <w:lang w:eastAsia="ru-RU"/>
          </w:rPr>
          <w:t>от 26 октября 2018 г. № 1135-рг</w:t>
        </w:r>
      </w:hyperlink>
      <w:r>
        <w:rPr>
          <w:rFonts w:eastAsia="Times New Roman" w:cs="Times New Roman" w:ascii="Times New Roman" w:hAnsi="Times New Roman"/>
          <w:sz w:val="24"/>
          <w:szCs w:val="24"/>
          <w:lang w:eastAsia="ru-RU"/>
        </w:rPr>
        <w:t xml:space="preserve">, </w:t>
      </w:r>
      <w:hyperlink r:id="rId381">
        <w:r>
          <w:rPr>
            <w:rStyle w:val="Style9"/>
            <w:rFonts w:eastAsia="Times New Roman" w:cs="Times New Roman" w:ascii="Times New Roman" w:hAnsi="Times New Roman"/>
            <w:color w:val="0000FF"/>
            <w:sz w:val="24"/>
            <w:szCs w:val="24"/>
            <w:u w:val="single"/>
            <w:lang w:eastAsia="ru-RU"/>
          </w:rPr>
          <w:t>от 21 января 2019  № 27-рг</w:t>
        </w:r>
      </w:hyperlink>
      <w:r>
        <w:rPr>
          <w:rFonts w:eastAsia="Times New Roman" w:cs="Times New Roman" w:ascii="Times New Roman" w:hAnsi="Times New Roman"/>
          <w:sz w:val="24"/>
          <w:szCs w:val="24"/>
          <w:lang w:eastAsia="ru-RU"/>
        </w:rPr>
        <w:t>, </w:t>
      </w:r>
      <w:hyperlink r:id="rId382">
        <w:r>
          <w:rPr>
            <w:rStyle w:val="Style9"/>
            <w:rFonts w:eastAsia="Times New Roman" w:cs="Times New Roman" w:ascii="Times New Roman" w:hAnsi="Times New Roman"/>
            <w:color w:val="0000FF"/>
            <w:sz w:val="24"/>
            <w:szCs w:val="24"/>
            <w:u w:val="single"/>
            <w:lang w:eastAsia="ru-RU"/>
          </w:rPr>
          <w:t>от 1 июля 2019  № 599-рг</w:t>
        </w:r>
      </w:hyperlink>
      <w:r>
        <w:rPr>
          <w:rFonts w:eastAsia="Times New Roman" w:cs="Times New Roman" w:ascii="Times New Roman" w:hAnsi="Times New Roman"/>
          <w:sz w:val="24"/>
          <w:szCs w:val="24"/>
          <w:lang w:eastAsia="ru-RU"/>
        </w:rPr>
        <w:t>, </w:t>
      </w:r>
      <w:hyperlink r:id="rId383">
        <w:r>
          <w:rPr>
            <w:rStyle w:val="Style9"/>
            <w:rFonts w:eastAsia="Times New Roman" w:cs="Times New Roman" w:ascii="Times New Roman" w:hAnsi="Times New Roman"/>
            <w:color w:val="0000FF"/>
            <w:sz w:val="24"/>
            <w:szCs w:val="24"/>
            <w:u w:val="single"/>
            <w:lang w:eastAsia="ru-RU"/>
          </w:rPr>
          <w:t>от 16 июля 2019  № 641-рг</w:t>
        </w:r>
      </w:hyperlink>
      <w:r>
        <w:rPr>
          <w:rFonts w:eastAsia="Times New Roman" w:cs="Times New Roman" w:ascii="Times New Roman" w:hAnsi="Times New Roman"/>
          <w:sz w:val="24"/>
          <w:szCs w:val="24"/>
          <w:lang w:eastAsia="ru-RU"/>
        </w:rPr>
        <w:t xml:space="preserve">, </w:t>
      </w:r>
      <w:hyperlink r:id="rId384">
        <w:r>
          <w:rPr>
            <w:rStyle w:val="Style9"/>
            <w:rFonts w:eastAsia="Times New Roman" w:cs="Times New Roman" w:ascii="Times New Roman" w:hAnsi="Times New Roman"/>
            <w:color w:val="0000FF"/>
            <w:sz w:val="24"/>
            <w:szCs w:val="24"/>
            <w:u w:val="single"/>
            <w:lang w:eastAsia="ru-RU"/>
          </w:rPr>
          <w:t>от 31 октября 2019  № 1054-рг</w:t>
        </w:r>
      </w:hyperlink>
      <w:r>
        <w:rPr>
          <w:rFonts w:eastAsia="Times New Roman" w:cs="Times New Roman" w:ascii="Times New Roman" w:hAnsi="Times New Roman"/>
          <w:sz w:val="24"/>
          <w:szCs w:val="24"/>
          <w:lang w:eastAsia="ru-RU"/>
        </w:rPr>
        <w:t xml:space="preserve">, </w:t>
      </w:r>
      <w:hyperlink r:id="rId385">
        <w:r>
          <w:rPr>
            <w:rStyle w:val="Style9"/>
            <w:rFonts w:eastAsia="Times New Roman" w:cs="Times New Roman" w:ascii="Times New Roman" w:hAnsi="Times New Roman"/>
            <w:color w:val="0000FF"/>
            <w:sz w:val="24"/>
            <w:szCs w:val="24"/>
            <w:u w:val="single"/>
            <w:lang w:eastAsia="ru-RU"/>
          </w:rPr>
          <w:t>от 31 января 2020 г.  № 59-рг</w:t>
        </w:r>
      </w:hyperlink>
      <w:r>
        <w:rPr>
          <w:rFonts w:eastAsia="Times New Roman" w:cs="Times New Roman" w:ascii="Times New Roman" w:hAnsi="Times New Roman"/>
          <w:sz w:val="24"/>
          <w:szCs w:val="24"/>
          <w:lang w:eastAsia="ru-RU"/>
        </w:rPr>
        <w:t xml:space="preserve">, </w:t>
      </w:r>
      <w:hyperlink r:id="rId386">
        <w:r>
          <w:rPr>
            <w:rStyle w:val="Style9"/>
            <w:rFonts w:eastAsia="Times New Roman" w:cs="Times New Roman" w:ascii="Times New Roman" w:hAnsi="Times New Roman"/>
            <w:color w:val="0000FF"/>
            <w:sz w:val="24"/>
            <w:szCs w:val="24"/>
            <w:u w:val="single"/>
            <w:lang w:eastAsia="ru-RU"/>
          </w:rPr>
          <w:t>от 28 апреля 2020  № 275-рг</w:t>
        </w:r>
      </w:hyperlink>
      <w:r>
        <w:rPr>
          <w:rFonts w:eastAsia="Times New Roman" w:cs="Times New Roman" w:ascii="Times New Roman" w:hAnsi="Times New Roman"/>
          <w:sz w:val="24"/>
          <w:szCs w:val="24"/>
          <w:lang w:eastAsia="ru-RU"/>
        </w:rPr>
        <w:t xml:space="preserve">, </w:t>
      </w:r>
      <w:hyperlink r:id="rId387">
        <w:r>
          <w:rPr>
            <w:rStyle w:val="Style9"/>
            <w:rFonts w:eastAsia="Times New Roman" w:cs="Times New Roman" w:ascii="Times New Roman" w:hAnsi="Times New Roman"/>
            <w:color w:val="0000FF"/>
            <w:sz w:val="24"/>
            <w:szCs w:val="24"/>
            <w:u w:val="single"/>
            <w:lang w:eastAsia="ru-RU"/>
          </w:rPr>
          <w:t>от 25 мая 2020 № 306-рг</w:t>
        </w:r>
      </w:hyperlink>
      <w:r>
        <w:rPr>
          <w:rFonts w:eastAsia="Times New Roman" w:cs="Times New Roman" w:ascii="Times New Roman" w:hAnsi="Times New Roman"/>
          <w:sz w:val="24"/>
          <w:szCs w:val="24"/>
          <w:lang w:eastAsia="ru-RU"/>
        </w:rPr>
        <w:t xml:space="preserve">, </w:t>
      </w:r>
      <w:hyperlink r:id="rId388">
        <w:r>
          <w:rPr>
            <w:rStyle w:val="Style9"/>
            <w:rFonts w:eastAsia="Times New Roman" w:cs="Times New Roman" w:ascii="Times New Roman" w:hAnsi="Times New Roman"/>
            <w:color w:val="0000FF"/>
            <w:sz w:val="24"/>
            <w:szCs w:val="24"/>
            <w:u w:val="single"/>
            <w:lang w:eastAsia="ru-RU"/>
          </w:rPr>
          <w:t>от 17 июня 2020  № 372-рг</w:t>
        </w:r>
      </w:hyperlink>
      <w:r>
        <w:rPr>
          <w:rFonts w:eastAsia="Times New Roman" w:cs="Times New Roman" w:ascii="Times New Roman" w:hAnsi="Times New Roman"/>
          <w:sz w:val="24"/>
          <w:szCs w:val="24"/>
          <w:lang w:eastAsia="ru-RU"/>
        </w:rPr>
        <w:t xml:space="preserve">, </w:t>
      </w:r>
      <w:hyperlink r:id="rId389">
        <w:r>
          <w:rPr>
            <w:rStyle w:val="Style9"/>
            <w:rFonts w:eastAsia="Times New Roman" w:cs="Times New Roman" w:ascii="Times New Roman" w:hAnsi="Times New Roman"/>
            <w:color w:val="0000FF"/>
            <w:sz w:val="24"/>
            <w:szCs w:val="24"/>
            <w:u w:val="single"/>
            <w:lang w:eastAsia="ru-RU"/>
          </w:rPr>
          <w:t>от 18 августа 2020  № 539-рг</w:t>
        </w:r>
      </w:hyperlink>
      <w:r>
        <w:rPr>
          <w:rFonts w:eastAsia="Times New Roman" w:cs="Times New Roman" w:ascii="Times New Roman" w:hAnsi="Times New Roman"/>
          <w:sz w:val="24"/>
          <w:szCs w:val="24"/>
          <w:lang w:eastAsia="ru-RU"/>
        </w:rPr>
        <w:t xml:space="preserve">, </w:t>
      </w:r>
      <w:hyperlink r:id="rId390">
        <w:r>
          <w:rPr>
            <w:rStyle w:val="Style9"/>
            <w:rFonts w:eastAsia="Times New Roman" w:cs="Times New Roman" w:ascii="Times New Roman" w:hAnsi="Times New Roman"/>
            <w:color w:val="0000FF"/>
            <w:sz w:val="24"/>
            <w:szCs w:val="24"/>
            <w:u w:val="single"/>
            <w:lang w:eastAsia="ru-RU"/>
          </w:rPr>
          <w:t>от 13 октября 2020  № 777-рг</w:t>
        </w:r>
      </w:hyperlink>
      <w:r>
        <w:rPr>
          <w:rFonts w:eastAsia="Times New Roman" w:cs="Times New Roman" w:ascii="Times New Roman" w:hAnsi="Times New Roman"/>
          <w:sz w:val="24"/>
          <w:szCs w:val="24"/>
          <w:lang w:eastAsia="ru-RU"/>
        </w:rPr>
        <w:t xml:space="preserve">, </w:t>
      </w:r>
      <w:hyperlink r:id="rId391">
        <w:r>
          <w:rPr>
            <w:rStyle w:val="Style9"/>
            <w:rFonts w:eastAsia="Times New Roman" w:cs="Times New Roman" w:ascii="Times New Roman" w:hAnsi="Times New Roman"/>
            <w:color w:val="0000FF"/>
            <w:sz w:val="24"/>
            <w:szCs w:val="24"/>
            <w:u w:val="single"/>
            <w:lang w:eastAsia="ru-RU"/>
          </w:rPr>
          <w:t>от 1 декабря 2020  № 921-рг</w:t>
        </w:r>
      </w:hyperlink>
      <w:r>
        <w:rPr>
          <w:rFonts w:eastAsia="Times New Roman" w:cs="Times New Roman" w:ascii="Times New Roman" w:hAnsi="Times New Roman"/>
          <w:sz w:val="24"/>
          <w:szCs w:val="24"/>
          <w:lang w:eastAsia="ru-RU"/>
        </w:rPr>
        <w:t xml:space="preserve">, </w:t>
      </w:r>
      <w:hyperlink r:id="rId392">
        <w:r>
          <w:rPr>
            <w:rStyle w:val="Style9"/>
            <w:rFonts w:eastAsia="Times New Roman" w:cs="Times New Roman" w:ascii="Times New Roman" w:hAnsi="Times New Roman"/>
            <w:color w:val="0000FF"/>
            <w:sz w:val="24"/>
            <w:szCs w:val="24"/>
            <w:u w:val="single"/>
            <w:lang w:eastAsia="ru-RU"/>
          </w:rPr>
          <w:t>от 20 января 2021  № 19-рп</w:t>
        </w:r>
      </w:hyperlink>
      <w:r>
        <w:rPr>
          <w:rFonts w:eastAsia="Times New Roman" w:cs="Times New Roman" w:ascii="Times New Roman" w:hAnsi="Times New Roman"/>
          <w:sz w:val="24"/>
          <w:szCs w:val="24"/>
          <w:lang w:eastAsia="ru-RU"/>
        </w:rPr>
        <w:t xml:space="preserve">, </w:t>
      </w:r>
      <w:hyperlink r:id="rId393">
        <w:r>
          <w:rPr>
            <w:rStyle w:val="Style9"/>
            <w:rFonts w:eastAsia="Times New Roman" w:cs="Times New Roman" w:ascii="Times New Roman" w:hAnsi="Times New Roman"/>
            <w:color w:val="0000FF"/>
            <w:sz w:val="24"/>
            <w:szCs w:val="24"/>
            <w:u w:val="single"/>
            <w:lang w:eastAsia="ru-RU"/>
          </w:rPr>
          <w:t>от 16 февраля 2021  № 84-рг</w:t>
        </w:r>
      </w:hyperlink>
      <w:r>
        <w:rPr>
          <w:rFonts w:eastAsia="Times New Roman" w:cs="Times New Roman" w:ascii="Times New Roman" w:hAnsi="Times New Roman"/>
          <w:sz w:val="24"/>
          <w:szCs w:val="24"/>
          <w:lang w:eastAsia="ru-RU"/>
        </w:rPr>
        <w:t xml:space="preserve">, </w:t>
      </w:r>
      <w:hyperlink r:id="rId394">
        <w:r>
          <w:rPr>
            <w:rStyle w:val="Style9"/>
            <w:rFonts w:eastAsia="Times New Roman" w:cs="Times New Roman" w:ascii="Times New Roman" w:hAnsi="Times New Roman"/>
            <w:color w:val="0000FF"/>
            <w:sz w:val="24"/>
            <w:szCs w:val="24"/>
            <w:u w:val="single"/>
            <w:lang w:eastAsia="ru-RU"/>
          </w:rPr>
          <w:t>от 29 марта 2021  № 211-рг</w:t>
        </w:r>
      </w:hyperlink>
      <w:r>
        <w:rPr>
          <w:rFonts w:eastAsia="Times New Roman" w:cs="Times New Roman" w:ascii="Times New Roman" w:hAnsi="Times New Roman"/>
          <w:sz w:val="24"/>
          <w:szCs w:val="24"/>
          <w:lang w:eastAsia="ru-RU"/>
        </w:rPr>
        <w:t xml:space="preserve">, </w:t>
      </w:r>
      <w:hyperlink r:id="rId395">
        <w:r>
          <w:rPr>
            <w:rStyle w:val="Style9"/>
            <w:rFonts w:eastAsia="Times New Roman" w:cs="Times New Roman" w:ascii="Times New Roman" w:hAnsi="Times New Roman"/>
            <w:color w:val="0000FF"/>
            <w:sz w:val="24"/>
            <w:szCs w:val="24"/>
            <w:u w:val="single"/>
            <w:lang w:eastAsia="ru-RU"/>
          </w:rPr>
          <w:t>от 5 апреля 2021 № 233-рг</w:t>
        </w:r>
      </w:hyperlink>
      <w:r>
        <w:rPr>
          <w:rFonts w:eastAsia="Times New Roman" w:cs="Times New Roman" w:ascii="Times New Roman" w:hAnsi="Times New Roman"/>
          <w:sz w:val="24"/>
          <w:szCs w:val="24"/>
          <w:lang w:eastAsia="ru-RU"/>
        </w:rPr>
        <w:t xml:space="preserve">, </w:t>
      </w:r>
      <w:hyperlink r:id="rId396">
        <w:r>
          <w:rPr>
            <w:rStyle w:val="Style9"/>
            <w:rFonts w:eastAsia="Times New Roman" w:cs="Times New Roman" w:ascii="Times New Roman" w:hAnsi="Times New Roman"/>
            <w:color w:val="0000FF"/>
            <w:sz w:val="24"/>
            <w:szCs w:val="24"/>
            <w:u w:val="single"/>
            <w:lang w:eastAsia="ru-RU"/>
          </w:rPr>
          <w:t>от 30 апреля 2021  № 342-рг</w:t>
        </w:r>
      </w:hyperlink>
      <w:r>
        <w:rPr>
          <w:rFonts w:eastAsia="Times New Roman" w:cs="Times New Roman" w:ascii="Times New Roman" w:hAnsi="Times New Roman"/>
          <w:sz w:val="24"/>
          <w:szCs w:val="24"/>
          <w:lang w:eastAsia="ru-RU"/>
        </w:rPr>
        <w:t xml:space="preserve">, </w:t>
      </w:r>
      <w:hyperlink r:id="rId397">
        <w:r>
          <w:rPr>
            <w:rStyle w:val="Style9"/>
            <w:rFonts w:eastAsia="Times New Roman" w:cs="Times New Roman" w:ascii="Times New Roman" w:hAnsi="Times New Roman"/>
            <w:color w:val="0000FF"/>
            <w:sz w:val="24"/>
            <w:szCs w:val="24"/>
            <w:u w:val="single"/>
            <w:lang w:eastAsia="ru-RU"/>
          </w:rPr>
          <w:t>от 24 сентября 2021  № 835-рг</w:t>
        </w:r>
      </w:hyperlink>
      <w:r>
        <w:rPr>
          <w:rFonts w:eastAsia="Times New Roman" w:cs="Times New Roman" w:ascii="Times New Roman" w:hAnsi="Times New Roman"/>
          <w:sz w:val="24"/>
          <w:szCs w:val="24"/>
          <w:lang w:eastAsia="ru-RU"/>
        </w:rPr>
        <w:t xml:space="preserve">, </w:t>
      </w:r>
      <w:hyperlink r:id="rId398">
        <w:r>
          <w:rPr>
            <w:rStyle w:val="Style9"/>
            <w:rFonts w:eastAsia="Times New Roman" w:cs="Times New Roman" w:ascii="Times New Roman" w:hAnsi="Times New Roman"/>
            <w:color w:val="0000FF"/>
            <w:sz w:val="24"/>
            <w:szCs w:val="24"/>
            <w:u w:val="single"/>
            <w:lang w:eastAsia="ru-RU"/>
          </w:rPr>
          <w:t>от 28 октября 2021 г. № 987-рг</w:t>
        </w:r>
      </w:hyperlink>
      <w:r>
        <w:rPr>
          <w:rFonts w:eastAsia="Times New Roman" w:cs="Times New Roman" w:ascii="Times New Roman" w:hAnsi="Times New Roman"/>
          <w:sz w:val="24"/>
          <w:szCs w:val="24"/>
          <w:lang w:eastAsia="ru-RU"/>
        </w:rPr>
        <w:t xml:space="preserve">, </w:t>
      </w:r>
      <w:hyperlink r:id="rId399">
        <w:r>
          <w:rPr>
            <w:rStyle w:val="Style9"/>
            <w:rFonts w:eastAsia="Times New Roman" w:cs="Times New Roman" w:ascii="Times New Roman" w:hAnsi="Times New Roman"/>
            <w:color w:val="0000FF"/>
            <w:sz w:val="24"/>
            <w:szCs w:val="24"/>
            <w:u w:val="single"/>
            <w:lang w:eastAsia="ru-RU"/>
          </w:rPr>
          <w:t>от 30 марта 2022  № 232-рг</w:t>
        </w:r>
      </w:hyperlink>
      <w:r>
        <w:rPr>
          <w:rFonts w:eastAsia="Times New Roman" w:cs="Times New Roman" w:ascii="Times New Roman" w:hAnsi="Times New Roman"/>
          <w:sz w:val="24"/>
          <w:szCs w:val="24"/>
          <w:lang w:eastAsia="ru-RU"/>
        </w:rPr>
        <w:t xml:space="preserve">, </w:t>
      </w:r>
      <w:hyperlink r:id="rId400">
        <w:r>
          <w:rPr>
            <w:rStyle w:val="Style9"/>
            <w:rFonts w:eastAsia="Times New Roman" w:cs="Times New Roman" w:ascii="Times New Roman" w:hAnsi="Times New Roman"/>
            <w:color w:val="0000FF"/>
            <w:sz w:val="24"/>
            <w:szCs w:val="24"/>
            <w:u w:val="single"/>
            <w:lang w:eastAsia="ru-RU"/>
          </w:rPr>
          <w:t>от 1 апреля 2022  № 247-рг,</w:t>
        </w:r>
      </w:hyperlink>
      <w:r>
        <w:rPr>
          <w:rFonts w:eastAsia="Times New Roman" w:cs="Times New Roman" w:ascii="Times New Roman" w:hAnsi="Times New Roman"/>
          <w:sz w:val="24"/>
          <w:szCs w:val="24"/>
          <w:lang w:eastAsia="ru-RU"/>
        </w:rPr>
        <w:t xml:space="preserve"> </w:t>
      </w:r>
      <w:hyperlink r:id="rId401">
        <w:r>
          <w:rPr>
            <w:rStyle w:val="Style9"/>
            <w:rFonts w:eastAsia="Times New Roman" w:cs="Times New Roman" w:ascii="Times New Roman" w:hAnsi="Times New Roman"/>
            <w:color w:val="0000FF"/>
            <w:sz w:val="24"/>
            <w:szCs w:val="24"/>
            <w:u w:val="single"/>
            <w:lang w:eastAsia="ru-RU"/>
          </w:rPr>
          <w:t>от 14 апреля 2022  № 293-рг</w:t>
        </w:r>
      </w:hyperlink>
      <w:r>
        <w:rPr>
          <w:rFonts w:eastAsia="Times New Roman" w:cs="Times New Roman" w:ascii="Times New Roman" w:hAnsi="Times New Roman"/>
          <w:sz w:val="24"/>
          <w:szCs w:val="24"/>
          <w:lang w:eastAsia="ru-RU"/>
        </w:rPr>
        <w:t xml:space="preserve">, </w:t>
      </w:r>
      <w:hyperlink r:id="rId402">
        <w:r>
          <w:rPr>
            <w:rStyle w:val="Style9"/>
            <w:rFonts w:eastAsia="Times New Roman" w:cs="Times New Roman" w:ascii="Times New Roman" w:hAnsi="Times New Roman"/>
            <w:color w:val="0000FF"/>
            <w:sz w:val="24"/>
            <w:szCs w:val="24"/>
            <w:u w:val="single"/>
            <w:lang w:eastAsia="ru-RU"/>
          </w:rPr>
          <w:t>от 20 апреля 2022  № 313-рг</w:t>
        </w:r>
      </w:hyperlink>
      <w:r>
        <w:rPr>
          <w:rFonts w:eastAsia="Times New Roman" w:cs="Times New Roman" w:ascii="Times New Roman" w:hAnsi="Times New Roman"/>
          <w:sz w:val="24"/>
          <w:szCs w:val="24"/>
          <w:lang w:eastAsia="ru-RU"/>
        </w:rPr>
        <w:t xml:space="preserve">, </w:t>
      </w:r>
      <w:hyperlink r:id="rId403">
        <w:r>
          <w:rPr>
            <w:rStyle w:val="Style9"/>
            <w:rFonts w:eastAsia="Times New Roman" w:cs="Times New Roman" w:ascii="Times New Roman" w:hAnsi="Times New Roman"/>
            <w:color w:val="0000FF"/>
            <w:sz w:val="24"/>
            <w:szCs w:val="24"/>
            <w:u w:val="single"/>
            <w:lang w:eastAsia="ru-RU"/>
          </w:rPr>
          <w:t>от 7 ноября 2022  № 1118-рг</w:t>
        </w:r>
      </w:hyperlink>
      <w:r>
        <w:rPr>
          <w:rFonts w:eastAsia="Times New Roman" w:cs="Times New Roman" w:ascii="Times New Roman" w:hAnsi="Times New Roman"/>
          <w:sz w:val="24"/>
          <w:szCs w:val="24"/>
          <w:lang w:eastAsia="ru-RU"/>
        </w:rPr>
        <w:t xml:space="preserve">, </w:t>
      </w:r>
      <w:hyperlink r:id="rId404">
        <w:r>
          <w:rPr>
            <w:rStyle w:val="Style9"/>
            <w:rFonts w:eastAsia="Times New Roman" w:cs="Times New Roman" w:ascii="Times New Roman" w:hAnsi="Times New Roman"/>
            <w:color w:val="0000FF"/>
            <w:sz w:val="24"/>
            <w:szCs w:val="24"/>
            <w:u w:val="single"/>
            <w:lang w:eastAsia="ru-RU"/>
          </w:rPr>
          <w:t>от 3 апреля 2023  № 375-рг</w:t>
        </w:r>
      </w:hyperlink>
      <w:r>
        <w:rPr>
          <w:rFonts w:eastAsia="Times New Roman" w:cs="Times New Roman" w:ascii="Times New Roman" w:hAnsi="Times New Roman"/>
          <w:sz w:val="24"/>
          <w:szCs w:val="24"/>
          <w:lang w:eastAsia="ru-RU"/>
        </w:rPr>
        <w:t xml:space="preserve">, </w:t>
      </w:r>
      <w:hyperlink r:id="rId405">
        <w:r>
          <w:rPr>
            <w:rStyle w:val="Style9"/>
            <w:rFonts w:eastAsia="Times New Roman" w:cs="Times New Roman" w:ascii="Times New Roman" w:hAnsi="Times New Roman"/>
            <w:color w:val="0000FF"/>
            <w:sz w:val="24"/>
            <w:szCs w:val="24"/>
            <w:u w:val="single"/>
            <w:lang w:eastAsia="ru-RU"/>
          </w:rPr>
          <w:t>от 17 мая 2023  № 574-рг</w:t>
        </w:r>
      </w:hyperlink>
      <w:r>
        <w:rPr>
          <w:rFonts w:eastAsia="Times New Roman" w:cs="Times New Roman" w:ascii="Times New Roman" w:hAnsi="Times New Roman"/>
          <w:sz w:val="24"/>
          <w:szCs w:val="24"/>
          <w:lang w:eastAsia="ru-RU"/>
        </w:rPr>
        <w:t xml:space="preserve">, </w:t>
      </w:r>
      <w:hyperlink r:id="rId406">
        <w:r>
          <w:rPr>
            <w:rStyle w:val="Style9"/>
            <w:rFonts w:eastAsia="Times New Roman" w:cs="Times New Roman" w:ascii="Times New Roman" w:hAnsi="Times New Roman"/>
            <w:color w:val="0000FF"/>
            <w:sz w:val="24"/>
            <w:szCs w:val="24"/>
            <w:u w:val="single"/>
            <w:lang w:eastAsia="ru-RU"/>
          </w:rPr>
          <w:t>от 30 июня 2023  № 812-рг</w:t>
        </w:r>
      </w:hyperlink>
      <w:r>
        <w:rPr>
          <w:rFonts w:eastAsia="Times New Roman" w:cs="Times New Roman" w:ascii="Times New Roman" w:hAnsi="Times New Roman"/>
          <w:sz w:val="24"/>
          <w:szCs w:val="24"/>
          <w:lang w:eastAsia="ru-RU"/>
        </w:rPr>
        <w:t xml:space="preserve">, </w:t>
      </w:r>
      <w:hyperlink r:id="rId407">
        <w:r>
          <w:rPr>
            <w:rStyle w:val="Style9"/>
            <w:rFonts w:eastAsia="Times New Roman" w:cs="Times New Roman" w:ascii="Times New Roman" w:hAnsi="Times New Roman"/>
            <w:color w:val="0000FF"/>
            <w:sz w:val="24"/>
            <w:szCs w:val="24"/>
            <w:u w:val="single"/>
            <w:lang w:eastAsia="ru-RU"/>
          </w:rPr>
          <w:t>от 12 октября 2023  № 1187-рг</w:t>
        </w:r>
      </w:hyperlink>
      <w:r>
        <w:rPr>
          <w:rFonts w:eastAsia="Times New Roman" w:cs="Times New Roman" w:ascii="Times New Roman" w:hAnsi="Times New Roman"/>
          <w:sz w:val="24"/>
          <w:szCs w:val="24"/>
          <w:lang w:eastAsia="ru-RU"/>
        </w:rPr>
        <w:t xml:space="preserve">, </w:t>
      </w:r>
      <w:hyperlink r:id="rId408">
        <w:r>
          <w:rPr>
            <w:rStyle w:val="Hyperlink"/>
            <w:rFonts w:cs="Times New Roman" w:ascii="Times New Roman" w:hAnsi="Times New Roman"/>
            <w:sz w:val="24"/>
            <w:szCs w:val="24"/>
          </w:rPr>
          <w:t>от 23 сентября 2024  № 991-рг</w:t>
        </w:r>
      </w:hyperlink>
      <w:r>
        <w:rPr>
          <w:rFonts w:eastAsia="Times New Roman" w:cs="Times New Roman" w:ascii="Times New Roman" w:hAnsi="Times New Roman"/>
          <w:sz w:val="24"/>
          <w:szCs w:val="24"/>
          <w:lang w:eastAsia="ru-RU"/>
        </w:rPr>
        <w:t>)</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drawing>
          <wp:inline distT="0" distB="0" distL="0" distR="0">
            <wp:extent cx="10109200" cy="3571875"/>
            <wp:effectExtent l="0" t="0" r="0" b="0"/>
            <wp:docPr id="1" name="Рисунок 2" descr="D:\Мои документы\svodka\2024\09\30\distribution\08222t006536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D:\Мои документы\svodka\2024\09\30\distribution\08222t0065366b.jpg"/>
                    <pic:cNvPicPr>
                      <a:picLocks noChangeAspect="1" noChangeArrowheads="1"/>
                    </pic:cNvPicPr>
                  </pic:nvPicPr>
                  <pic:blipFill>
                    <a:blip r:embed="rId409"/>
                    <a:stretch>
                      <a:fillRect/>
                    </a:stretch>
                  </pic:blipFill>
                  <pic:spPr bwMode="auto">
                    <a:xfrm>
                      <a:off x="0" y="0"/>
                      <a:ext cx="10109200" cy="3571875"/>
                    </a:xfrm>
                    <a:prstGeom prst="rect">
                      <a:avLst/>
                    </a:prstGeom>
                    <a:noFill/>
                  </pic:spPr>
                </pic:pic>
              </a:graphicData>
            </a:graphic>
          </wp:inline>
        </w:drawing>
      </w:r>
    </w:p>
    <w:p>
      <w:pPr>
        <w:pStyle w:val="Normal"/>
        <w:spacing w:lineRule="auto" w:line="240" w:before="0" w:after="0"/>
        <w:rPr/>
      </w:pPr>
      <w:r>
        <w:rPr/>
      </w:r>
    </w:p>
    <w:sectPr>
      <w:type w:val="nextPage"/>
      <w:pgSz w:orient="landscape" w:w="16838" w:h="11906"/>
      <w:pgMar w:left="709" w:right="536" w:gutter="0" w:header="0" w:top="1701" w:footer="0" w:bottom="85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swiss"/>
    <w:pitch w:val="variable"/>
  </w:font>
  <w:font w:name="Open Sans">
    <w:charset w:val="01"/>
    <w:family w:val="swiss"/>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character" w:styleId="Strong">
    <w:name w:val="Strong"/>
    <w:basedOn w:val="DefaultParagraphFont"/>
    <w:uiPriority w:val="22"/>
    <w:qFormat/>
    <w:rsid w:val="002e2afa"/>
    <w:rPr>
      <w:b/>
      <w:bCs/>
    </w:rPr>
  </w:style>
  <w:style w:type="character" w:styleId="Hyperlink">
    <w:name w:val="Hyperlink"/>
    <w:basedOn w:val="DefaultParagraphFont"/>
    <w:uiPriority w:val="99"/>
    <w:semiHidden/>
    <w:unhideWhenUsed/>
    <w:rsid w:val="002e2afa"/>
    <w:rPr>
      <w:color w:val="0000FF"/>
      <w:u w:val="single"/>
    </w:rPr>
  </w:style>
  <w:style w:type="character" w:styleId="Style14" w:customStyle="1">
    <w:name w:val="Текст выноски Знак"/>
    <w:basedOn w:val="DefaultParagraphFont"/>
    <w:link w:val="BalloonText"/>
    <w:uiPriority w:val="99"/>
    <w:semiHidden/>
    <w:qFormat/>
    <w:rsid w:val="002e2afa"/>
    <w:rPr>
      <w:rFonts w:ascii="Tahoma" w:hAnsi="Tahoma" w:cs="Tahoma"/>
      <w:sz w:val="16"/>
      <w:szCs w:val="16"/>
    </w:rPr>
  </w:style>
  <w:style w:type="paragraph" w:styleId="Style15">
    <w:name w:val="Заголовок"/>
    <w:basedOn w:val="Normal"/>
    <w:next w:val="BodyText"/>
    <w:qFormat/>
    <w:pPr>
      <w:keepNext w:val="true"/>
      <w:spacing w:before="240" w:after="120"/>
    </w:pPr>
    <w:rPr>
      <w:rFonts w:ascii="Open Sans" w:hAnsi="Open Sans" w:eastAsia="DejaVu Sans"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6">
    <w:name w:val="Указатель"/>
    <w:basedOn w:val="Normal"/>
    <w:qFormat/>
    <w:pPr>
      <w:suppressLineNumbers/>
    </w:pPr>
    <w:rPr>
      <w:rFonts w:cs="Droid Sans Devanagari"/>
    </w:rPr>
  </w:style>
  <w:style w:type="paragraph" w:styleId="NormalWeb">
    <w:name w:val="Normal (Web)"/>
    <w:basedOn w:val="Normal"/>
    <w:uiPriority w:val="99"/>
    <w:semiHidden/>
    <w:unhideWhenUsed/>
    <w:qFormat/>
    <w:rsid w:val="002e2afa"/>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Style14"/>
    <w:uiPriority w:val="99"/>
    <w:semiHidden/>
    <w:unhideWhenUsed/>
    <w:qFormat/>
    <w:rsid w:val="002e2afa"/>
    <w:pPr>
      <w:spacing w:lineRule="auto" w:line="240" w:before="0" w:after="0"/>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old.bryanskobl.ru/region/law/view.php?id=13664" TargetMode="External"/><Relationship Id="rId3" Type="http://schemas.openxmlformats.org/officeDocument/2006/relationships/hyperlink" Target="http://old.bryanskobl.ru/region/law/view.php?type=25&amp;id=13912" TargetMode="External"/><Relationship Id="rId4" Type="http://schemas.openxmlformats.org/officeDocument/2006/relationships/hyperlink" Target="http://old.bryanskobl.ru/region/law/view.php?type=25&amp;id=14424" TargetMode="External"/><Relationship Id="rId5" Type="http://schemas.openxmlformats.org/officeDocument/2006/relationships/hyperlink" Target="http://old.bryanskobl.ru/region/law/view.php?type=25&amp;id=14436" TargetMode="External"/><Relationship Id="rId6" Type="http://schemas.openxmlformats.org/officeDocument/2006/relationships/hyperlink" Target="http://old.bryanskobl.ru/region/law/view.php?type=25&amp;id=14616" TargetMode="External"/><Relationship Id="rId7" Type="http://schemas.openxmlformats.org/officeDocument/2006/relationships/hyperlink" Target="http://old.bryanskobl.ru/region/law/view.php?type=25&amp;id=14655" TargetMode="External"/><Relationship Id="rId8" Type="http://schemas.openxmlformats.org/officeDocument/2006/relationships/hyperlink" Target="http://old.bryanskobl.ru/region/law/view.php?type=25&amp;id=14708" TargetMode="External"/><Relationship Id="rId9" Type="http://schemas.openxmlformats.org/officeDocument/2006/relationships/hyperlink" Target="http://old.bryanskobl.ru/region/law/view.php?type=25&amp;id=14868" TargetMode="External"/><Relationship Id="rId10" Type="http://schemas.openxmlformats.org/officeDocument/2006/relationships/hyperlink" Target="http://old.bryanskobl.ru/region/law/view.php?type=25&amp;id=14970" TargetMode="External"/><Relationship Id="rId11" Type="http://schemas.openxmlformats.org/officeDocument/2006/relationships/hyperlink" Target="http://old.bryanskobl.ru/region/law/view.php?type=25&amp;id=15118" TargetMode="External"/><Relationship Id="rId12" Type="http://schemas.openxmlformats.org/officeDocument/2006/relationships/hyperlink" Target="http://old.bryanskobl.ru/region/law/view.php?type=25&amp;id=15292" TargetMode="External"/><Relationship Id="rId13" Type="http://schemas.openxmlformats.org/officeDocument/2006/relationships/hyperlink" Target="http://old.bryanskobl.ru/region/law/view.php?type=25&amp;id=15493" TargetMode="External"/><Relationship Id="rId14" Type="http://schemas.openxmlformats.org/officeDocument/2006/relationships/hyperlink" Target="http://old.bryanskobl.ru/region/law/view.php?type=25&amp;id=15607" TargetMode="External"/><Relationship Id="rId15" Type="http://schemas.openxmlformats.org/officeDocument/2006/relationships/hyperlink" Target="http://old.bryanskobl.ru/region/law/view.php?type=25&amp;id=15684" TargetMode="External"/><Relationship Id="rId16" Type="http://schemas.openxmlformats.org/officeDocument/2006/relationships/hyperlink" Target="http://old.bryanskobl.ru/region/law/view.php?type=25&amp;id=15784" TargetMode="External"/><Relationship Id="rId17" Type="http://schemas.openxmlformats.org/officeDocument/2006/relationships/hyperlink" Target="http://old.bryanskobl.ru/region/law/view.php?type=25&amp;id=15827" TargetMode="External"/><Relationship Id="rId18" Type="http://schemas.openxmlformats.org/officeDocument/2006/relationships/hyperlink" Target="http://old.bryanskobl.ru/region/law/view.php?type=25&amp;id=16058" TargetMode="External"/><Relationship Id="rId19" Type="http://schemas.openxmlformats.org/officeDocument/2006/relationships/hyperlink" Target="http://old.bryanskobl.ru/region/law/view.php?type=25&amp;id=16152" TargetMode="External"/><Relationship Id="rId20" Type="http://schemas.openxmlformats.org/officeDocument/2006/relationships/hyperlink" Target="http://old.bryanskobl.ru/region/law/view.php?type=25&amp;id=16168" TargetMode="External"/><Relationship Id="rId21" Type="http://schemas.openxmlformats.org/officeDocument/2006/relationships/hyperlink" Target="http://old.bryanskobl.ru/region/law/view.php?type=25&amp;id=16307" TargetMode="External"/><Relationship Id="rId22" Type="http://schemas.openxmlformats.org/officeDocument/2006/relationships/hyperlink" Target="http://old.bryanskobl.ru/region/law/view.php?type=25&amp;id=16345" TargetMode="External"/><Relationship Id="rId23" Type="http://schemas.openxmlformats.org/officeDocument/2006/relationships/hyperlink" Target="http://old.bryanskobl.ru/region/law/view.php?type=25&amp;id=16679" TargetMode="External"/><Relationship Id="rId24" Type="http://schemas.openxmlformats.org/officeDocument/2006/relationships/hyperlink" Target="http://old.bryanskobl.ru/region/law/view.php?type=25&amp;id=16868" TargetMode="External"/><Relationship Id="rId25" Type="http://schemas.openxmlformats.org/officeDocument/2006/relationships/hyperlink" Target="http://old.bryanskobl.ru/region/law/view.php?id=16932" TargetMode="External"/><Relationship Id="rId26" Type="http://schemas.openxmlformats.org/officeDocument/2006/relationships/hyperlink" Target="http://old.bryanskobl.ru/region/law/view.php?type=25&amp;id=17166" TargetMode="External"/><Relationship Id="rId27" Type="http://schemas.openxmlformats.org/officeDocument/2006/relationships/hyperlink" Target="http://old.bryanskobl.ru/region/law/view.php?type=25&amp;id=17488" TargetMode="External"/><Relationship Id="rId28" Type="http://schemas.openxmlformats.org/officeDocument/2006/relationships/hyperlink" Target="http://old.bryanskobl.ru/region/law/view.php?type=25&amp;id=17635" TargetMode="External"/><Relationship Id="rId29" Type="http://schemas.openxmlformats.org/officeDocument/2006/relationships/hyperlink" Target="http://old.bryanskobl.ru/region/law/view.php?type=25&amp;id=17750" TargetMode="External"/><Relationship Id="rId30" Type="http://schemas.openxmlformats.org/officeDocument/2006/relationships/hyperlink" Target="http://old.bryanskobl.ru/region/law/view.php?type=25&amp;id=18098" TargetMode="External"/><Relationship Id="rId31" Type="http://schemas.openxmlformats.org/officeDocument/2006/relationships/hyperlink" Target="http://old.bryanskobl.ru/region/law/view.php?type=25&amp;id=18442" TargetMode="External"/><Relationship Id="rId32" Type="http://schemas.openxmlformats.org/officeDocument/2006/relationships/hyperlink" Target="http://old.bryanskobl.ru/region/law/view.php?type=25&amp;id=18849" TargetMode="External"/><Relationship Id="rId33" Type="http://schemas.openxmlformats.org/officeDocument/2006/relationships/hyperlink" Target="http://old.bryanskobl.ru/region/law/view.php?type=25&amp;id=18867" TargetMode="External"/><Relationship Id="rId34" Type="http://schemas.openxmlformats.org/officeDocument/2006/relationships/hyperlink" Target="http://old.bryanskobl.ru/region/law/view.php?type=25&amp;id=18926" TargetMode="External"/><Relationship Id="rId35" Type="http://schemas.openxmlformats.org/officeDocument/2006/relationships/hyperlink" Target="http://old.bryanskobl.ru/region/law/view.php?type=25&amp;id=19242" TargetMode="External"/><Relationship Id="rId36" Type="http://schemas.openxmlformats.org/officeDocument/2006/relationships/hyperlink" Target="http://old.bryanskobl.ru/region/law/view.php?id=19587" TargetMode="External"/><Relationship Id="rId37" Type="http://schemas.openxmlformats.org/officeDocument/2006/relationships/hyperlink" Target="http://old.bryanskobl.ru/region/law/view.php?type=25&amp;id=19788" TargetMode="External"/><Relationship Id="rId38" Type="http://schemas.openxmlformats.org/officeDocument/2006/relationships/hyperlink" Target="http://old.bryanskobl.ru/region/law/view.php?type=25&amp;id=19930" TargetMode="External"/><Relationship Id="rId39" Type="http://schemas.openxmlformats.org/officeDocument/2006/relationships/hyperlink" Target="http://old.bryanskobl.ru/region/law/view.php?id=19994" TargetMode="External"/><Relationship Id="rId40" Type="http://schemas.openxmlformats.org/officeDocument/2006/relationships/hyperlink" Target="http://old.bryanskobl.ru/region/law/view.php?type=25&amp;id=20063" TargetMode="External"/><Relationship Id="rId41" Type="http://schemas.openxmlformats.org/officeDocument/2006/relationships/hyperlink" Target="http://old.bryanskobl.ru/region/law/view.php?type=25&amp;id=20237" TargetMode="External"/><Relationship Id="rId42" Type="http://schemas.openxmlformats.org/officeDocument/2006/relationships/hyperlink" Target="http://old.bryanskobl.ru/region/law/view.php?type=25&amp;id=20394" TargetMode="External"/><Relationship Id="rId43" Type="http://schemas.openxmlformats.org/officeDocument/2006/relationships/hyperlink" Target="http://old.bryanskobl.ru/region/law/view.php?type=25&amp;id=20407" TargetMode="External"/><Relationship Id="rId44" Type="http://schemas.openxmlformats.org/officeDocument/2006/relationships/hyperlink" Target="http://old.bryanskobl.ru/region/law/view.php?type=25&amp;id=20533" TargetMode="External"/><Relationship Id="rId45" Type="http://schemas.openxmlformats.org/officeDocument/2006/relationships/hyperlink" Target="http://old.bryanskobl.ru/region/law/view.php?type=27&amp;id=20822" TargetMode="External"/><Relationship Id="rId46" Type="http://schemas.openxmlformats.org/officeDocument/2006/relationships/hyperlink" Target="http://old.bryanskobl.ru/region/law/view.php?id=20859" TargetMode="External"/><Relationship Id="rId47" Type="http://schemas.openxmlformats.org/officeDocument/2006/relationships/hyperlink" Target="http://old.bryanskobl.ru/region/law/view.php?type=25&amp;id=20941" TargetMode="External"/><Relationship Id="rId48" Type="http://schemas.openxmlformats.org/officeDocument/2006/relationships/hyperlink" Target="http://old.bryanskobl.ru/region/law/view.php?type=27&amp;id=20952" TargetMode="External"/><Relationship Id="rId49" Type="http://schemas.openxmlformats.org/officeDocument/2006/relationships/hyperlink" Target="http://old.bryanskobl.ru/region/law/view.php?type=25&amp;id=21016" TargetMode="External"/><Relationship Id="rId50" Type="http://schemas.openxmlformats.org/officeDocument/2006/relationships/hyperlink" Target="http://old.bryanskobl.ru/region/law/view.php?type=25&amp;id=21254" TargetMode="External"/><Relationship Id="rId51" Type="http://schemas.openxmlformats.org/officeDocument/2006/relationships/hyperlink" Target="http://old.bryanskobl.ru/region/law/view.php?type=25&amp;id=21373" TargetMode="External"/><Relationship Id="rId52" Type="http://schemas.openxmlformats.org/officeDocument/2006/relationships/hyperlink" Target="http://old.bryanskobl.ru/region/law/view.php?type=25&amp;id=21374" TargetMode="External"/><Relationship Id="rId53" Type="http://schemas.openxmlformats.org/officeDocument/2006/relationships/hyperlink" Target="http://old.bryanskobl.ru/region/law/view.php?id=21525&amp;type=25" TargetMode="External"/><Relationship Id="rId54" Type="http://schemas.openxmlformats.org/officeDocument/2006/relationships/hyperlink" Target="http://old.bryanskobl.ru/region/law/view.php?type=25&amp;id=22001" TargetMode="External"/><Relationship Id="rId55" Type="http://schemas.openxmlformats.org/officeDocument/2006/relationships/hyperlink" Target="http://old.bryanskobl.ru/region/law/view.php?type=25&amp;id=22010" TargetMode="External"/><Relationship Id="rId56" Type="http://schemas.openxmlformats.org/officeDocument/2006/relationships/hyperlink" Target="http://old.bryanskobl.ru/region/law/view.php?type=25&amp;id=22049" TargetMode="External"/><Relationship Id="rId57" Type="http://schemas.openxmlformats.org/officeDocument/2006/relationships/hyperlink" Target="http://old.bryanskobl.ru/region/law/view.php?type=25&amp;id=22069" TargetMode="External"/><Relationship Id="rId58" Type="http://schemas.openxmlformats.org/officeDocument/2006/relationships/hyperlink" Target="http://old.bryanskobl.ru/region/law/view.php?type=25&amp;id=22403" TargetMode="External"/><Relationship Id="rId59" Type="http://schemas.openxmlformats.org/officeDocument/2006/relationships/hyperlink" Target="http://old.bryanskobl.ru/region/law/view.php?type=25&amp;id=22620" TargetMode="External"/><Relationship Id="rId60" Type="http://schemas.openxmlformats.org/officeDocument/2006/relationships/hyperlink" Target="http://old.bryanskobl.ru/region/law/view.php?type=25&amp;id=23203" TargetMode="External"/><Relationship Id="rId61" Type="http://schemas.openxmlformats.org/officeDocument/2006/relationships/hyperlink" Target="http://old.bryanskobl.ru/region/law/view.php?type=25&amp;id=23216" TargetMode="External"/><Relationship Id="rId62" Type="http://schemas.openxmlformats.org/officeDocument/2006/relationships/hyperlink" Target="http://old.bryanskobl.ru/region/law/view.php?type=25&amp;id=23296" TargetMode="External"/><Relationship Id="rId63" Type="http://schemas.openxmlformats.org/officeDocument/2006/relationships/hyperlink" Target="http://old.bryanskobl.ru/region/law/view.php?type=25&amp;id=23437" TargetMode="External"/><Relationship Id="rId64" Type="http://schemas.openxmlformats.org/officeDocument/2006/relationships/hyperlink" Target="http://old.bryanskobl.ru/region/law/view.php?type=25&amp;id=23535" TargetMode="External"/><Relationship Id="rId65" Type="http://schemas.openxmlformats.org/officeDocument/2006/relationships/hyperlink" Target="http://old.bryanskobl.ru/region/law/view.php?type=25&amp;id=23693" TargetMode="External"/><Relationship Id="rId66" Type="http://schemas.openxmlformats.org/officeDocument/2006/relationships/hyperlink" Target="http://old.bryanskobl.ru/region/law/view.php?type=25&amp;id=23767" TargetMode="External"/><Relationship Id="rId67" Type="http://schemas.openxmlformats.org/officeDocument/2006/relationships/hyperlink" Target="http://old.bryanskobl.ru/region/law/view.php?type=25&amp;id=24296" TargetMode="External"/><Relationship Id="rId68" Type="http://schemas.openxmlformats.org/officeDocument/2006/relationships/hyperlink" Target="http://old.bryanskobl.ru/region/law/view.php?type=25&amp;id=24490" TargetMode="External"/><Relationship Id="rId69" Type="http://schemas.openxmlformats.org/officeDocument/2006/relationships/hyperlink" Target="http://old.bryanskobl.ru/region/law/view.php?type=25&amp;id=24883" TargetMode="External"/><Relationship Id="rId70" Type="http://schemas.openxmlformats.org/officeDocument/2006/relationships/hyperlink" Target="http://old.bryanskobl.ru/region/law/view.php?type=25&amp;id=25598" TargetMode="External"/><Relationship Id="rId71" Type="http://schemas.openxmlformats.org/officeDocument/2006/relationships/hyperlink" Target="http://old.bryanskobl.ru/region/law/view.php?type=25&amp;id=24490" TargetMode="External"/><Relationship Id="rId72" Type="http://schemas.openxmlformats.org/officeDocument/2006/relationships/hyperlink" Target="http://old.bryanskobl.ru/region/law/view.php?type=25&amp;id=24296" TargetMode="External"/><Relationship Id="rId73" Type="http://schemas.openxmlformats.org/officeDocument/2006/relationships/hyperlink" Target="http://old.bryanskobl.ru/region/law/view.php?type=25&amp;id=24490" TargetMode="External"/><Relationship Id="rId74" Type="http://schemas.openxmlformats.org/officeDocument/2006/relationships/hyperlink" Target="http://old.bryanskobl.ru/region/law/view.php?id=18442" TargetMode="External"/><Relationship Id="rId75" Type="http://schemas.openxmlformats.org/officeDocument/2006/relationships/hyperlink" Target="http://old.bryanskobl.ru/region/law/view.php?type=25&amp;id=21254" TargetMode="External"/><Relationship Id="rId76" Type="http://schemas.openxmlformats.org/officeDocument/2006/relationships/hyperlink" Target="http://old.bryanskobl.ru/region/law/view.php?type=25&amp;id=17488" TargetMode="External"/><Relationship Id="rId77" Type="http://schemas.openxmlformats.org/officeDocument/2006/relationships/hyperlink" Target="http://old.bryanskobl.ru/region/law/view.php?type=25&amp;id=22424" TargetMode="External"/><Relationship Id="rId78" Type="http://schemas.openxmlformats.org/officeDocument/2006/relationships/hyperlink" Target="http://old.bryanskobl.ru/region/law/view.php?type=25&amp;id=24296" TargetMode="External"/><Relationship Id="rId79" Type="http://schemas.openxmlformats.org/officeDocument/2006/relationships/hyperlink" Target="http://old.bryanskobl.ru/region/law/view.php?type=25&amp;id=24296" TargetMode="External"/><Relationship Id="rId80" Type="http://schemas.openxmlformats.org/officeDocument/2006/relationships/hyperlink" Target="http://old.bryanskobl.ru/region/law/view.php?type=25&amp;id=24490" TargetMode="External"/><Relationship Id="rId81" Type="http://schemas.openxmlformats.org/officeDocument/2006/relationships/hyperlink" Target="http://old.bryanskobl.ru/region/law/view.php?type=25&amp;id=21254" TargetMode="External"/><Relationship Id="rId82" Type="http://schemas.openxmlformats.org/officeDocument/2006/relationships/hyperlink" Target="http://old.bryanskobl.ru/region/law/view.php?id=18442" TargetMode="External"/><Relationship Id="rId83" Type="http://schemas.openxmlformats.org/officeDocument/2006/relationships/hyperlink" Target="http://old.bryanskobl.ru/region/law/view.php?type=25&amp;id=22424" TargetMode="External"/><Relationship Id="rId84" Type="http://schemas.openxmlformats.org/officeDocument/2006/relationships/hyperlink" Target="http://old.bryanskobl.ru/region/law/view.php?type=25&amp;id=24490" TargetMode="External"/><Relationship Id="rId85" Type="http://schemas.openxmlformats.org/officeDocument/2006/relationships/hyperlink" Target="http://old.bryanskobl.ru/region/law/view.php?type=25&amp;id=20394" TargetMode="External"/><Relationship Id="rId86" Type="http://schemas.openxmlformats.org/officeDocument/2006/relationships/hyperlink" Target="http://old.bryanskobl.ru/region/law/view.php?type=25&amp;id=20394" TargetMode="External"/><Relationship Id="rId87" Type="http://schemas.openxmlformats.org/officeDocument/2006/relationships/hyperlink" Target="http://old.bryanskobl.ru/region/law/view.php?type=25&amp;id=24490" TargetMode="External"/><Relationship Id="rId88" Type="http://schemas.openxmlformats.org/officeDocument/2006/relationships/hyperlink" Target="http://old.bryanskobl.ru/region/law/view.php?type=25&amp;id=24490" TargetMode="External"/><Relationship Id="rId89" Type="http://schemas.openxmlformats.org/officeDocument/2006/relationships/hyperlink" Target="http://old.bryanskobl.ru/region/law/view.php?type=25&amp;id=20394" TargetMode="External"/><Relationship Id="rId90" Type="http://schemas.openxmlformats.org/officeDocument/2006/relationships/hyperlink" Target="http://old.bryanskobl.ru/region/law/view.php?type=25&amp;id=20394" TargetMode="External"/><Relationship Id="rId91" Type="http://schemas.openxmlformats.org/officeDocument/2006/relationships/hyperlink" Target="http://old.bryanskobl.ru/region/law/view.php?type=25&amp;id=20407" TargetMode="External"/><Relationship Id="rId92" Type="http://schemas.openxmlformats.org/officeDocument/2006/relationships/hyperlink" Target="http://old.bryanskobl.ru/region/law/view.php?type=25&amp;id=20407" TargetMode="External"/><Relationship Id="rId93" Type="http://schemas.openxmlformats.org/officeDocument/2006/relationships/hyperlink" Target="http://old.bryanskobl.ru/region/law/view.php?type=25&amp;id=20394" TargetMode="External"/><Relationship Id="rId94" Type="http://schemas.openxmlformats.org/officeDocument/2006/relationships/hyperlink" Target="http://old.bryanskobl.ru/region/law/view.php?type=25&amp;id=24490" TargetMode="External"/><Relationship Id="rId95" Type="http://schemas.openxmlformats.org/officeDocument/2006/relationships/hyperlink" Target="http://old.bryanskobl.ru/region/law/view.php?type=25&amp;id=20394" TargetMode="External"/><Relationship Id="rId96" Type="http://schemas.openxmlformats.org/officeDocument/2006/relationships/hyperlink" Target="http://old.bryanskobl.ru/region/law/view.php?type=25&amp;id=20407" TargetMode="External"/><Relationship Id="rId97" Type="http://schemas.openxmlformats.org/officeDocument/2006/relationships/hyperlink" Target="http://old.bryanskobl.ru/region/law/view.php?type=25&amp;id=20407" TargetMode="External"/><Relationship Id="rId98" Type="http://schemas.openxmlformats.org/officeDocument/2006/relationships/hyperlink" Target="http://old.bryanskobl.ru/region/law/view.php?type=25&amp;id=20394" TargetMode="External"/><Relationship Id="rId99" Type="http://schemas.openxmlformats.org/officeDocument/2006/relationships/hyperlink" Target="http://old.bryanskobl.ru/region/law/view.php?type=25&amp;id=20407" TargetMode="External"/><Relationship Id="rId100" Type="http://schemas.openxmlformats.org/officeDocument/2006/relationships/hyperlink" Target="http://old.bryanskobl.ru/region/law/view.php?type=25&amp;id=20394" TargetMode="External"/><Relationship Id="rId101" Type="http://schemas.openxmlformats.org/officeDocument/2006/relationships/hyperlink" Target="http://old.bryanskobl.ru/region/law/view.php?type=25&amp;id=20407" TargetMode="External"/><Relationship Id="rId102" Type="http://schemas.openxmlformats.org/officeDocument/2006/relationships/hyperlink" Target="http://old.bryanskobl.ru/region/law/view.php?type=25&amp;id=20394" TargetMode="External"/><Relationship Id="rId103" Type="http://schemas.openxmlformats.org/officeDocument/2006/relationships/hyperlink" Target="http://old.bryanskobl.ru/region/law/view.php?type=25&amp;id=20533" TargetMode="External"/><Relationship Id="rId104" Type="http://schemas.openxmlformats.org/officeDocument/2006/relationships/hyperlink" Target="http://old.bryanskobl.ru/region/law/view.php?type=25&amp;id=24296" TargetMode="External"/><Relationship Id="rId105" Type="http://schemas.openxmlformats.org/officeDocument/2006/relationships/hyperlink" Target="http://old.bryanskobl.ru/region/law/view.php?type=25&amp;id=24296" TargetMode="External"/><Relationship Id="rId106" Type="http://schemas.openxmlformats.org/officeDocument/2006/relationships/hyperlink" Target="http://old.bryanskobl.ru/region/law/view.php?type=25&amp;id=24296" TargetMode="External"/><Relationship Id="rId107" Type="http://schemas.openxmlformats.org/officeDocument/2006/relationships/hyperlink" Target="http://old.bryanskobl.ru/region/law/view.php?type=25&amp;id=18926" TargetMode="External"/><Relationship Id="rId108" Type="http://schemas.openxmlformats.org/officeDocument/2006/relationships/hyperlink" Target="http://old.bryanskobl.ru/region/law/view.php?type=25&amp;id=19788" TargetMode="External"/><Relationship Id="rId109" Type="http://schemas.openxmlformats.org/officeDocument/2006/relationships/hyperlink" Target="http://old.bryanskobl.ru/region/law/view.php?type=25&amp;id=20533" TargetMode="External"/><Relationship Id="rId110" Type="http://schemas.openxmlformats.org/officeDocument/2006/relationships/hyperlink" Target="http://old.bryanskobl.ru/region/law/view.php?id=20859" TargetMode="External"/><Relationship Id="rId111" Type="http://schemas.openxmlformats.org/officeDocument/2006/relationships/hyperlink" Target="http://old.bryanskobl.ru/region/law/view.php?type=25&amp;id=17750" TargetMode="External"/><Relationship Id="rId112" Type="http://schemas.openxmlformats.org/officeDocument/2006/relationships/hyperlink" Target="http://old.bryanskobl.ru/region/law/view.php?type=25&amp;id=18867" TargetMode="External"/><Relationship Id="rId113" Type="http://schemas.openxmlformats.org/officeDocument/2006/relationships/hyperlink" Target="http://old.bryanskobl.ru/region/law/view.php?id=19242" TargetMode="External"/><Relationship Id="rId114" Type="http://schemas.openxmlformats.org/officeDocument/2006/relationships/hyperlink" Target="http://old.bryanskobl.ru/region/law/view.php?type=27&amp;id=20822" TargetMode="External"/><Relationship Id="rId115" Type="http://schemas.openxmlformats.org/officeDocument/2006/relationships/hyperlink" Target="http://old.bryanskobl.ru/region/law/view.php?type=25&amp;id=24296" TargetMode="External"/><Relationship Id="rId116" Type="http://schemas.openxmlformats.org/officeDocument/2006/relationships/hyperlink" Target="http://old.bryanskobl.ru/region/law/view.php?type=25&amp;id=24296" TargetMode="External"/><Relationship Id="rId117" Type="http://schemas.openxmlformats.org/officeDocument/2006/relationships/hyperlink" Target="http://old.bryanskobl.ru/region/law/view.php?type=25&amp;id=19788" TargetMode="External"/><Relationship Id="rId118" Type="http://schemas.openxmlformats.org/officeDocument/2006/relationships/hyperlink" Target="http://old.bryanskobl.ru/region/law/view.php?type=25&amp;id=20063" TargetMode="External"/><Relationship Id="rId119" Type="http://schemas.openxmlformats.org/officeDocument/2006/relationships/hyperlink" Target="http://old.bryanskobl.ru/region/law/view.php?type=25&amp;id=20394" TargetMode="External"/><Relationship Id="rId120" Type="http://schemas.openxmlformats.org/officeDocument/2006/relationships/hyperlink" Target="http://old.bryanskobl.ru/region/law/view.php?type=27&amp;id=20822" TargetMode="External"/><Relationship Id="rId121" Type="http://schemas.openxmlformats.org/officeDocument/2006/relationships/hyperlink" Target="http://old.bryanskobl.ru/region/law/view.php?type=25&amp;id=22010" TargetMode="External"/><Relationship Id="rId122" Type="http://schemas.openxmlformats.org/officeDocument/2006/relationships/hyperlink" Target="http://old.bryanskobl.ru/region/law/view.php?type=25&amp;id=24296" TargetMode="External"/><Relationship Id="rId123" Type="http://schemas.openxmlformats.org/officeDocument/2006/relationships/hyperlink" Target="http://old.bryanskobl.ru/region/law/view.php?type=25&amp;id=24490" TargetMode="External"/><Relationship Id="rId124" Type="http://schemas.openxmlformats.org/officeDocument/2006/relationships/hyperlink" Target="http://old.bryanskobl.ru/region/law/view.php?type=25&amp;id=24296" TargetMode="External"/><Relationship Id="rId125" Type="http://schemas.openxmlformats.org/officeDocument/2006/relationships/hyperlink" Target="http://old.bryanskobl.ru/region/law/view.php?type=25&amp;id=19930" TargetMode="External"/><Relationship Id="rId126" Type="http://schemas.openxmlformats.org/officeDocument/2006/relationships/hyperlink" Target="http://old.bryanskobl.ru/region/law/view.php?type=27&amp;id=20822" TargetMode="External"/><Relationship Id="rId127" Type="http://schemas.openxmlformats.org/officeDocument/2006/relationships/hyperlink" Target="http://old.bryanskobl.ru/region/law/view.php?type=25&amp;id=22069" TargetMode="External"/><Relationship Id="rId128" Type="http://schemas.openxmlformats.org/officeDocument/2006/relationships/hyperlink" Target="http://old.bryanskobl.ru/region/law/view.php?id=17635" TargetMode="External"/><Relationship Id="rId129" Type="http://schemas.openxmlformats.org/officeDocument/2006/relationships/hyperlink" Target="http://old.bryanskobl.ru/region/law/view.php?type=25&amp;id=19930" TargetMode="External"/><Relationship Id="rId130" Type="http://schemas.openxmlformats.org/officeDocument/2006/relationships/hyperlink" Target="http://old.bryanskobl.ru/region/law/view.php?type=25&amp;id=19930" TargetMode="External"/><Relationship Id="rId131" Type="http://schemas.openxmlformats.org/officeDocument/2006/relationships/hyperlink" Target="http://old.bryanskobl.ru/region/law/view.php?id=17635" TargetMode="External"/><Relationship Id="rId132" Type="http://schemas.openxmlformats.org/officeDocument/2006/relationships/hyperlink" Target="http://old.bryanskobl.ru/region/law/view.php?type=25&amp;id=19930" TargetMode="External"/><Relationship Id="rId133" Type="http://schemas.openxmlformats.org/officeDocument/2006/relationships/hyperlink" Target="http://old.bryanskobl.ru/region/law/view.php?id=17635" TargetMode="External"/><Relationship Id="rId134" Type="http://schemas.openxmlformats.org/officeDocument/2006/relationships/hyperlink" Target="http://old.bryanskobl.ru/region/law/view.php?id=17635" TargetMode="External"/><Relationship Id="rId135" Type="http://schemas.openxmlformats.org/officeDocument/2006/relationships/hyperlink" Target="http://old.bryanskobl.ru/region/law/view.php?id=17635" TargetMode="External"/><Relationship Id="rId136" Type="http://schemas.openxmlformats.org/officeDocument/2006/relationships/hyperlink" Target="http://old.bryanskobl.ru/region/law/view.php?type=25&amp;id=19930" TargetMode="External"/><Relationship Id="rId137" Type="http://schemas.openxmlformats.org/officeDocument/2006/relationships/hyperlink" Target="http://old.bryanskobl.ru/region/law/view.php?type=25&amp;id=20394" TargetMode="External"/><Relationship Id="rId138" Type="http://schemas.openxmlformats.org/officeDocument/2006/relationships/hyperlink" Target="http://old.bryanskobl.ru/region/law/view.php?type=25&amp;id=20533" TargetMode="External"/><Relationship Id="rId139" Type="http://schemas.openxmlformats.org/officeDocument/2006/relationships/hyperlink" Target="http://old.bryanskobl.ru/region/law/view.php?type=25&amp;id=20941" TargetMode="External"/><Relationship Id="rId140" Type="http://schemas.openxmlformats.org/officeDocument/2006/relationships/hyperlink" Target="http://old.bryanskobl.ru/region/law/view.php?type=25&amp;id=21016" TargetMode="External"/><Relationship Id="rId141" Type="http://schemas.openxmlformats.org/officeDocument/2006/relationships/hyperlink" Target="http://old.bryanskobl.ru/region/law/view.php?type=25&amp;id=23216" TargetMode="External"/><Relationship Id="rId142" Type="http://schemas.openxmlformats.org/officeDocument/2006/relationships/hyperlink" Target="http://old.bryanskobl.ru/region/law/view.php?type=25&amp;id=23767" TargetMode="External"/><Relationship Id="rId143" Type="http://schemas.openxmlformats.org/officeDocument/2006/relationships/hyperlink" Target="http://old.bryanskobl.ru/region/law/view.php?type=25&amp;id=24296" TargetMode="External"/><Relationship Id="rId144" Type="http://schemas.openxmlformats.org/officeDocument/2006/relationships/hyperlink" Target="http://old.bryanskobl.ru/region/law/view.php?type=25&amp;id=25598" TargetMode="External"/><Relationship Id="rId145" Type="http://schemas.openxmlformats.org/officeDocument/2006/relationships/hyperlink" Target="http://old.bryanskobl.ru/region/law/view.php?type=25&amp;id=24296" TargetMode="External"/><Relationship Id="rId146" Type="http://schemas.openxmlformats.org/officeDocument/2006/relationships/hyperlink" Target="http://old.bryanskobl.ru/region/law/view.php?type=25&amp;id=25598" TargetMode="External"/><Relationship Id="rId147" Type="http://schemas.openxmlformats.org/officeDocument/2006/relationships/hyperlink" Target="http://old.bryanskobl.ru/region/law/view.php?type=25&amp;id=18867" TargetMode="External"/><Relationship Id="rId148" Type="http://schemas.openxmlformats.org/officeDocument/2006/relationships/hyperlink" Target="http://old.bryanskobl.ru/region/law/view.php?type=25&amp;id=18867" TargetMode="External"/><Relationship Id="rId149" Type="http://schemas.openxmlformats.org/officeDocument/2006/relationships/hyperlink" Target="http://old.bryanskobl.ru/region/law/view.php?type=25&amp;id=22010" TargetMode="External"/><Relationship Id="rId150" Type="http://schemas.openxmlformats.org/officeDocument/2006/relationships/hyperlink" Target="http://old.bryanskobl.ru/region/law/view.php?id=19994" TargetMode="External"/><Relationship Id="rId151" Type="http://schemas.openxmlformats.org/officeDocument/2006/relationships/hyperlink" Target="http://old.bryanskobl.ru/region/law/view.php?type=25&amp;id=22010" TargetMode="External"/><Relationship Id="rId152" Type="http://schemas.openxmlformats.org/officeDocument/2006/relationships/hyperlink" Target="http://old.bryanskobl.ru/region/law/view.php?type=25&amp;id=21016" TargetMode="External"/><Relationship Id="rId153" Type="http://schemas.openxmlformats.org/officeDocument/2006/relationships/hyperlink" Target="http://old.bryanskobl.ru/region/law/view.php?type=25&amp;id=22010" TargetMode="External"/><Relationship Id="rId154" Type="http://schemas.openxmlformats.org/officeDocument/2006/relationships/hyperlink" Target="http://old.bryanskobl.ru/region/law/view.php?type=25&amp;id=21016" TargetMode="External"/><Relationship Id="rId155" Type="http://schemas.openxmlformats.org/officeDocument/2006/relationships/hyperlink" Target="http://old.bryanskobl.ru/region/law/view.php?type=25&amp;id=21016" TargetMode="External"/><Relationship Id="rId156" Type="http://schemas.openxmlformats.org/officeDocument/2006/relationships/hyperlink" Target="http://old.bryanskobl.ru/region/law/view.php?type=25&amp;id=24296" TargetMode="External"/><Relationship Id="rId157" Type="http://schemas.openxmlformats.org/officeDocument/2006/relationships/hyperlink" Target="http://old.bryanskobl.ru/region/law/view.php?type=25&amp;id=20407" TargetMode="External"/><Relationship Id="rId158" Type="http://schemas.openxmlformats.org/officeDocument/2006/relationships/hyperlink" Target="http://old.bryanskobl.ru/region/law/view.php?type=25&amp;id=21016" TargetMode="External"/><Relationship Id="rId159" Type="http://schemas.openxmlformats.org/officeDocument/2006/relationships/hyperlink" Target="http://old.bryanskobl.ru/region/law/view.php?type=25&amp;id=18867" TargetMode="External"/><Relationship Id="rId160" Type="http://schemas.openxmlformats.org/officeDocument/2006/relationships/hyperlink" Target="http://old.bryanskobl.ru/region/law/view.php?type=25&amp;id=18867" TargetMode="External"/><Relationship Id="rId161" Type="http://schemas.openxmlformats.org/officeDocument/2006/relationships/hyperlink" Target="http://old.bryanskobl.ru/region/law/view.php?type=25&amp;id=22010" TargetMode="External"/><Relationship Id="rId162" Type="http://schemas.openxmlformats.org/officeDocument/2006/relationships/hyperlink" Target="http://old.bryanskobl.ru/region/law/view.php?type=25&amp;id=18867" TargetMode="External"/><Relationship Id="rId163" Type="http://schemas.openxmlformats.org/officeDocument/2006/relationships/hyperlink" Target="http://old.bryanskobl.ru/region/law/view.php?type=25&amp;id=18867" TargetMode="External"/><Relationship Id="rId164" Type="http://schemas.openxmlformats.org/officeDocument/2006/relationships/hyperlink" Target="http://old.bryanskobl.ru/region/law/view.php?type=25&amp;id=18867" TargetMode="External"/><Relationship Id="rId165" Type="http://schemas.openxmlformats.org/officeDocument/2006/relationships/hyperlink" Target="http://old.bryanskobl.ru/region/law/view.php?type=25&amp;id=18867" TargetMode="External"/><Relationship Id="rId166" Type="http://schemas.openxmlformats.org/officeDocument/2006/relationships/hyperlink" Target="http://old.bryanskobl.ru/region/law/view.php?type=25&amp;id=22010" TargetMode="External"/><Relationship Id="rId167" Type="http://schemas.openxmlformats.org/officeDocument/2006/relationships/hyperlink" Target="http://old.bryanskobl.ru/region/law/view.php?id=19994" TargetMode="External"/><Relationship Id="rId168" Type="http://schemas.openxmlformats.org/officeDocument/2006/relationships/hyperlink" Target="http://old.bryanskobl.ru/region/law/view.php?type=25&amp;id=22010" TargetMode="External"/><Relationship Id="rId169" Type="http://schemas.openxmlformats.org/officeDocument/2006/relationships/hyperlink" Target="http://old.bryanskobl.ru/region/law/view.php?id=19994" TargetMode="External"/><Relationship Id="rId170" Type="http://schemas.openxmlformats.org/officeDocument/2006/relationships/hyperlink" Target="http://old.bryanskobl.ru/region/law/view.php?type=25&amp;id=22010" TargetMode="External"/><Relationship Id="rId171" Type="http://schemas.openxmlformats.org/officeDocument/2006/relationships/hyperlink" Target="http://old.bryanskobl.ru/region/law/view.php?id=19994" TargetMode="External"/><Relationship Id="rId172" Type="http://schemas.openxmlformats.org/officeDocument/2006/relationships/hyperlink" Target="http://old.bryanskobl.ru/region/law/view.php?type=25&amp;id=22010" TargetMode="External"/><Relationship Id="rId173" Type="http://schemas.openxmlformats.org/officeDocument/2006/relationships/hyperlink" Target="http://old.bryanskobl.ru/region/law/view.php?id=19994" TargetMode="External"/><Relationship Id="rId174" Type="http://schemas.openxmlformats.org/officeDocument/2006/relationships/hyperlink" Target="http://old.bryanskobl.ru/region/law/view.php?type=25&amp;id=22010" TargetMode="External"/><Relationship Id="rId175" Type="http://schemas.openxmlformats.org/officeDocument/2006/relationships/hyperlink" Target="http://old.bryanskobl.ru/region/law/view.php?type=25&amp;id=21016" TargetMode="External"/><Relationship Id="rId176" Type="http://schemas.openxmlformats.org/officeDocument/2006/relationships/hyperlink" Target="http://old.bryanskobl.ru/region/law/view.php?type=25&amp;id=22010" TargetMode="External"/><Relationship Id="rId177" Type="http://schemas.openxmlformats.org/officeDocument/2006/relationships/hyperlink" Target="http://old.bryanskobl.ru/region/law/view.php?type=25&amp;id=21016" TargetMode="External"/><Relationship Id="rId178" Type="http://schemas.openxmlformats.org/officeDocument/2006/relationships/hyperlink" Target="http://old.bryanskobl.ru/region/law/view.php?type=25&amp;id=22010" TargetMode="External"/><Relationship Id="rId179" Type="http://schemas.openxmlformats.org/officeDocument/2006/relationships/hyperlink" Target="http://old.bryanskobl.ru/region/law/view.php?type=25&amp;id=21016" TargetMode="External"/><Relationship Id="rId180" Type="http://schemas.openxmlformats.org/officeDocument/2006/relationships/hyperlink" Target="http://old.bryanskobl.ru/region/law/view.php?type=25&amp;id=22010" TargetMode="External"/><Relationship Id="rId181" Type="http://schemas.openxmlformats.org/officeDocument/2006/relationships/hyperlink" Target="http://old.bryanskobl.ru/region/law/view.php?type=25&amp;id=21016" TargetMode="External"/><Relationship Id="rId182" Type="http://schemas.openxmlformats.org/officeDocument/2006/relationships/hyperlink" Target="http://old.bryanskobl.ru/region/law/view.php?type=25&amp;id=22010" TargetMode="External"/><Relationship Id="rId183" Type="http://schemas.openxmlformats.org/officeDocument/2006/relationships/hyperlink" Target="http://old.bryanskobl.ru/region/law/view.php?type=25&amp;id=21016" TargetMode="External"/><Relationship Id="rId184" Type="http://schemas.openxmlformats.org/officeDocument/2006/relationships/hyperlink" Target="http://old.bryanskobl.ru/region/law/view.php?type=25&amp;id=22010" TargetMode="External"/><Relationship Id="rId185" Type="http://schemas.openxmlformats.org/officeDocument/2006/relationships/hyperlink" Target="http://old.bryanskobl.ru/region/law/view.php?type=25&amp;id=21016" TargetMode="External"/><Relationship Id="rId186" Type="http://schemas.openxmlformats.org/officeDocument/2006/relationships/hyperlink" Target="http://old.bryanskobl.ru/region/law/view.php?type=25&amp;id=22010" TargetMode="External"/><Relationship Id="rId187" Type="http://schemas.openxmlformats.org/officeDocument/2006/relationships/hyperlink" Target="http://old.bryanskobl.ru/region/law/view.php?type=25&amp;id=21016" TargetMode="External"/><Relationship Id="rId188" Type="http://schemas.openxmlformats.org/officeDocument/2006/relationships/hyperlink" Target="http://old.bryanskobl.ru/region/law/view.php?type=25&amp;id=18867" TargetMode="External"/><Relationship Id="rId189" Type="http://schemas.openxmlformats.org/officeDocument/2006/relationships/hyperlink" Target="http://old.bryanskobl.ru/region/law/view.php?id=19994" TargetMode="External"/><Relationship Id="rId190" Type="http://schemas.openxmlformats.org/officeDocument/2006/relationships/hyperlink" Target="http://old.bryanskobl.ru/region/law/view.php?type=25&amp;id=20394" TargetMode="External"/><Relationship Id="rId191" Type="http://schemas.openxmlformats.org/officeDocument/2006/relationships/hyperlink" Target="http://old.bryanskobl.ru/region/law/view.php?type=25&amp;id=20533" TargetMode="External"/><Relationship Id="rId192" Type="http://schemas.openxmlformats.org/officeDocument/2006/relationships/hyperlink" Target="http://old.bryanskobl.ru/region/law/view.php?type=25&amp;id=24296" TargetMode="External"/><Relationship Id="rId193" Type="http://schemas.openxmlformats.org/officeDocument/2006/relationships/hyperlink" Target="http://old.bryanskobl.ru/region/law/view.php?type=25&amp;id=24296" TargetMode="External"/><Relationship Id="rId194" Type="http://schemas.openxmlformats.org/officeDocument/2006/relationships/hyperlink" Target="http://old.bryanskobl.ru/region/law/view.php?type=25&amp;id=20407" TargetMode="External"/><Relationship Id="rId195" Type="http://schemas.openxmlformats.org/officeDocument/2006/relationships/hyperlink" Target="http://old.bryanskobl.ru/region/law/view.php?type=25&amp;id=20394" TargetMode="External"/><Relationship Id="rId196" Type="http://schemas.openxmlformats.org/officeDocument/2006/relationships/hyperlink" Target="http://old.bryanskobl.ru/region/law/view.php?type=25&amp;id=20533" TargetMode="External"/><Relationship Id="rId197" Type="http://schemas.openxmlformats.org/officeDocument/2006/relationships/hyperlink" Target="http://old.bryanskobl.ru/region/law/view.php?type=25&amp;id=24296" TargetMode="External"/><Relationship Id="rId198" Type="http://schemas.openxmlformats.org/officeDocument/2006/relationships/hyperlink" Target="http://old.bryanskobl.ru/region/law/view.php?type=25&amp;id=24296" TargetMode="External"/><Relationship Id="rId199" Type="http://schemas.openxmlformats.org/officeDocument/2006/relationships/hyperlink" Target="http://old.bryanskobl.ru/region/law/view.php?type=25&amp;id=20394" TargetMode="External"/><Relationship Id="rId200" Type="http://schemas.openxmlformats.org/officeDocument/2006/relationships/hyperlink" Target="http://old.bryanskobl.ru/region/law/view.php?type=25&amp;id=20394" TargetMode="External"/><Relationship Id="rId201" Type="http://schemas.openxmlformats.org/officeDocument/2006/relationships/hyperlink" Target="http://old.bryanskobl.ru/region/law/view.php?type=25&amp;id=22001" TargetMode="External"/><Relationship Id="rId202" Type="http://schemas.openxmlformats.org/officeDocument/2006/relationships/hyperlink" Target="http://old.bryanskobl.ru/region/law/view.php?type=25&amp;id=20394" TargetMode="External"/><Relationship Id="rId203" Type="http://schemas.openxmlformats.org/officeDocument/2006/relationships/hyperlink" Target="http://old.bryanskobl.ru/region/law/view.php?type=25&amp;id=20394" TargetMode="External"/><Relationship Id="rId204" Type="http://schemas.openxmlformats.org/officeDocument/2006/relationships/hyperlink" Target="http://old.bryanskobl.ru/region/law/view.php?type=25&amp;id=20394" TargetMode="External"/><Relationship Id="rId205" Type="http://schemas.openxmlformats.org/officeDocument/2006/relationships/hyperlink" Target="http://old.bryanskobl.ru/region/law/view.php?id=20859" TargetMode="External"/><Relationship Id="rId206" Type="http://schemas.openxmlformats.org/officeDocument/2006/relationships/hyperlink" Target="http://old.bryanskobl.ru/region/law/view.php?type=25&amp;id=22001" TargetMode="External"/><Relationship Id="rId207" Type="http://schemas.openxmlformats.org/officeDocument/2006/relationships/hyperlink" Target="http://old.bryanskobl.ru/region/law/view.php?type=25&amp;id=22049" TargetMode="External"/><Relationship Id="rId208" Type="http://schemas.openxmlformats.org/officeDocument/2006/relationships/hyperlink" Target="http://old.bryanskobl.ru/region/law/view.php?type=25&amp;id=23535" TargetMode="External"/><Relationship Id="rId209" Type="http://schemas.openxmlformats.org/officeDocument/2006/relationships/hyperlink" Target="http://old.bryanskobl.ru/region/law/view.php?type=25&amp;id=24296" TargetMode="External"/><Relationship Id="rId210" Type="http://schemas.openxmlformats.org/officeDocument/2006/relationships/hyperlink" Target="http://old.bryanskobl.ru/region/law/view.php?type=25&amp;id=24883" TargetMode="External"/><Relationship Id="rId211" Type="http://schemas.openxmlformats.org/officeDocument/2006/relationships/hyperlink" Target="http://old.bryanskobl.ru/region/law/view.php?type=25&amp;id=24296" TargetMode="External"/><Relationship Id="rId212" Type="http://schemas.openxmlformats.org/officeDocument/2006/relationships/hyperlink" Target="http://old.bryanskobl.ru/region/law/view.php?type=25&amp;id=24296" TargetMode="External"/><Relationship Id="rId213" Type="http://schemas.openxmlformats.org/officeDocument/2006/relationships/hyperlink" Target="http://old.bryanskobl.ru/region/law/view.php?id=20859" TargetMode="External"/><Relationship Id="rId214" Type="http://schemas.openxmlformats.org/officeDocument/2006/relationships/hyperlink" Target="http://old.bryanskobl.ru/region/law/view.php?type=25&amp;id=21254" TargetMode="External"/><Relationship Id="rId215" Type="http://schemas.openxmlformats.org/officeDocument/2006/relationships/hyperlink" Target="http://old.bryanskobl.ru/region/law/view.php?id=18442" TargetMode="External"/><Relationship Id="rId216" Type="http://schemas.openxmlformats.org/officeDocument/2006/relationships/hyperlink" Target="http://old.bryanskobl.ru/region/law/view.php?type=25&amp;id=20237" TargetMode="External"/><Relationship Id="rId217" Type="http://schemas.openxmlformats.org/officeDocument/2006/relationships/hyperlink" Target="http://old.bryanskobl.ru/region/law/view.php?type=27&amp;id=20952" TargetMode="External"/><Relationship Id="rId218" Type="http://schemas.openxmlformats.org/officeDocument/2006/relationships/hyperlink" Target="http://old.bryanskobl.ru/region/law/view.php?type=25&amp;id=24883" TargetMode="External"/><Relationship Id="rId219" Type="http://schemas.openxmlformats.org/officeDocument/2006/relationships/hyperlink" Target="http://old.bryanskobl.ru/region/law/view.php?id=18849" TargetMode="External"/><Relationship Id="rId220" Type="http://schemas.openxmlformats.org/officeDocument/2006/relationships/hyperlink" Target="http://old.bryanskobl.ru/region/law/view.php?type=25&amp;id=24883" TargetMode="External"/><Relationship Id="rId221" Type="http://schemas.openxmlformats.org/officeDocument/2006/relationships/hyperlink" Target="http://old.bryanskobl.ru/region/law/view.php?type=25&amp;id=24883" TargetMode="External"/><Relationship Id="rId222" Type="http://schemas.openxmlformats.org/officeDocument/2006/relationships/hyperlink" Target="http://old.bryanskobl.ru/region/law/view.php?type=25&amp;id=20394" TargetMode="External"/><Relationship Id="rId223" Type="http://schemas.openxmlformats.org/officeDocument/2006/relationships/hyperlink" Target="http://old.bryanskobl.ru/region/law/view.php?type=25&amp;id=20533" TargetMode="External"/><Relationship Id="rId224" Type="http://schemas.openxmlformats.org/officeDocument/2006/relationships/hyperlink" Target="http://old.bryanskobl.ru/region/law/view.php?type=25&amp;id=21373" TargetMode="External"/><Relationship Id="rId225" Type="http://schemas.openxmlformats.org/officeDocument/2006/relationships/hyperlink" Target="http://old.bryanskobl.ru/region/law/view.php?id=21525&amp;type=25" TargetMode="External"/><Relationship Id="rId226" Type="http://schemas.openxmlformats.org/officeDocument/2006/relationships/hyperlink" Target="http://old.bryanskobl.ru/region/law/view.php?type=25&amp;id=23437" TargetMode="External"/><Relationship Id="rId227" Type="http://schemas.openxmlformats.org/officeDocument/2006/relationships/hyperlink" Target="http://old.bryanskobl.ru/region/law/view.php?type=25&amp;id=24296" TargetMode="External"/><Relationship Id="rId228" Type="http://schemas.openxmlformats.org/officeDocument/2006/relationships/hyperlink" Target="http://old.bryanskobl.ru/region/law/view.php?type=25&amp;id=24296" TargetMode="External"/><Relationship Id="rId229" Type="http://schemas.openxmlformats.org/officeDocument/2006/relationships/hyperlink" Target="http://old.bryanskobl.ru/region/law/view.php?id=17635" TargetMode="External"/><Relationship Id="rId230" Type="http://schemas.openxmlformats.org/officeDocument/2006/relationships/hyperlink" Target="http://old.bryanskobl.ru/region/law/view.php?type=25&amp;id=23437" TargetMode="External"/><Relationship Id="rId231" Type="http://schemas.openxmlformats.org/officeDocument/2006/relationships/hyperlink" Target="http://old.bryanskobl.ru/region/law/view.php?type=25&amp;id=23437" TargetMode="External"/><Relationship Id="rId232" Type="http://schemas.openxmlformats.org/officeDocument/2006/relationships/hyperlink" Target="http://old.bryanskobl.ru/region/law/view.php?id=17635" TargetMode="External"/><Relationship Id="rId233" Type="http://schemas.openxmlformats.org/officeDocument/2006/relationships/hyperlink" Target="http://old.bryanskobl.ru/region/law/view.php?id=17635" TargetMode="External"/><Relationship Id="rId234" Type="http://schemas.openxmlformats.org/officeDocument/2006/relationships/hyperlink" Target="http://old.bryanskobl.ru/region/law/view.php?type=25&amp;id=17750" TargetMode="External"/><Relationship Id="rId235" Type="http://schemas.openxmlformats.org/officeDocument/2006/relationships/hyperlink" Target="http://old.bryanskobl.ru/region/law/view.php?id=17635" TargetMode="External"/><Relationship Id="rId236" Type="http://schemas.openxmlformats.org/officeDocument/2006/relationships/hyperlink" Target="http://old.bryanskobl.ru/region/law/view.php?id=17635" TargetMode="External"/><Relationship Id="rId237" Type="http://schemas.openxmlformats.org/officeDocument/2006/relationships/hyperlink" Target="http://old.bryanskobl.ru/region/law/view.php?id=17635" TargetMode="External"/><Relationship Id="rId238" Type="http://schemas.openxmlformats.org/officeDocument/2006/relationships/hyperlink" Target="http://old.bryanskobl.ru/region/law/view.php?type=25&amp;id=17750" TargetMode="External"/><Relationship Id="rId239" Type="http://schemas.openxmlformats.org/officeDocument/2006/relationships/hyperlink" Target="http://old.bryanskobl.ru/region/law/view.php?id=17635" TargetMode="External"/><Relationship Id="rId240" Type="http://schemas.openxmlformats.org/officeDocument/2006/relationships/hyperlink" Target="http://old.bryanskobl.ru/region/law/view.php?id=17635" TargetMode="External"/><Relationship Id="rId241" Type="http://schemas.openxmlformats.org/officeDocument/2006/relationships/hyperlink" Target="http://old.bryanskobl.ru/region/law/view.php?id=17635" TargetMode="External"/><Relationship Id="rId242" Type="http://schemas.openxmlformats.org/officeDocument/2006/relationships/hyperlink" Target="http://old.bryanskobl.ru/region/law/view.php?id=17635" TargetMode="External"/><Relationship Id="rId243" Type="http://schemas.openxmlformats.org/officeDocument/2006/relationships/hyperlink" Target="http://old.bryanskobl.ru/region/law/view.php?id=17635" TargetMode="External"/><Relationship Id="rId244" Type="http://schemas.openxmlformats.org/officeDocument/2006/relationships/hyperlink" Target="http://old.bryanskobl.ru/region/law/view.php?type=25&amp;id=24490" TargetMode="External"/><Relationship Id="rId245" Type="http://schemas.openxmlformats.org/officeDocument/2006/relationships/hyperlink" Target="http://old.bryanskobl.ru/region/law/view.php?type=25&amp;id=20394" TargetMode="External"/><Relationship Id="rId246" Type="http://schemas.openxmlformats.org/officeDocument/2006/relationships/hyperlink" Target="http://old.bryanskobl.ru/region/law/view.php?type=27&amp;id=20822" TargetMode="External"/><Relationship Id="rId247" Type="http://schemas.openxmlformats.org/officeDocument/2006/relationships/hyperlink" Target="http://old.bryanskobl.ru/region/law/view.php?type=25&amp;id=21016" TargetMode="External"/><Relationship Id="rId248" Type="http://schemas.openxmlformats.org/officeDocument/2006/relationships/hyperlink" Target="http://old.bryanskobl.ru/region/law/view.php?id=21525&amp;type=25" TargetMode="External"/><Relationship Id="rId249" Type="http://schemas.openxmlformats.org/officeDocument/2006/relationships/hyperlink" Target="http://old.bryanskobl.ru/region/law/view.php?type=25&amp;id=24296" TargetMode="External"/><Relationship Id="rId250" Type="http://schemas.openxmlformats.org/officeDocument/2006/relationships/hyperlink" Target="http://old.bryanskobl.ru/region/law/view.php?type=25&amp;id=17750" TargetMode="External"/><Relationship Id="rId251" Type="http://schemas.openxmlformats.org/officeDocument/2006/relationships/hyperlink" Target="http://old.bryanskobl.ru/region/law/view.php?type=25&amp;id=18867" TargetMode="External"/><Relationship Id="rId252" Type="http://schemas.openxmlformats.org/officeDocument/2006/relationships/hyperlink" Target="http://old.bryanskobl.ru/region/law/view.php?id=19994" TargetMode="External"/><Relationship Id="rId253" Type="http://schemas.openxmlformats.org/officeDocument/2006/relationships/hyperlink" Target="http://old.bryanskobl.ru/region/law/view.php?type=25&amp;id=21016" TargetMode="External"/><Relationship Id="rId254" Type="http://schemas.openxmlformats.org/officeDocument/2006/relationships/hyperlink" Target="http://old.bryanskobl.ru/region/law/view.php?type=25&amp;id=24296" TargetMode="External"/><Relationship Id="rId255" Type="http://schemas.openxmlformats.org/officeDocument/2006/relationships/hyperlink" Target="http://old.bryanskobl.ru/region/law/view.php?type=25&amp;id=21016" TargetMode="External"/><Relationship Id="rId256" Type="http://schemas.openxmlformats.org/officeDocument/2006/relationships/hyperlink" Target="http://old.bryanskobl.ru/region/law/view.php?type=25&amp;id=17750" TargetMode="External"/><Relationship Id="rId257" Type="http://schemas.openxmlformats.org/officeDocument/2006/relationships/hyperlink" Target="http://old.bryanskobl.ru/region/law/view.php?type=25&amp;id=18867" TargetMode="External"/><Relationship Id="rId258" Type="http://schemas.openxmlformats.org/officeDocument/2006/relationships/hyperlink" Target="http://old.bryanskobl.ru/region/law/view.php?type=25&amp;id=18867" TargetMode="External"/><Relationship Id="rId259" Type="http://schemas.openxmlformats.org/officeDocument/2006/relationships/hyperlink" Target="http://old.bryanskobl.ru/region/law/view.php?id=19994" TargetMode="External"/><Relationship Id="rId260" Type="http://schemas.openxmlformats.org/officeDocument/2006/relationships/hyperlink" Target="http://old.bryanskobl.ru/region/law/view.php?type=25&amp;id=21016" TargetMode="External"/><Relationship Id="rId261" Type="http://schemas.openxmlformats.org/officeDocument/2006/relationships/hyperlink" Target="http://old.bryanskobl.ru/region/law/view.php?type=25&amp;id=18098" TargetMode="External"/><Relationship Id="rId262" Type="http://schemas.openxmlformats.org/officeDocument/2006/relationships/hyperlink" Target="http://old.bryanskobl.ru/region/law/view.php?type=25&amp;id=18867" TargetMode="External"/><Relationship Id="rId263" Type="http://schemas.openxmlformats.org/officeDocument/2006/relationships/hyperlink" Target="http://old.bryanskobl.ru/region/law/view.php?id=19994" TargetMode="External"/><Relationship Id="rId264" Type="http://schemas.openxmlformats.org/officeDocument/2006/relationships/hyperlink" Target="http://old.bryanskobl.ru/region/law/view.php?type=25&amp;id=21016" TargetMode="External"/><Relationship Id="rId265" Type="http://schemas.openxmlformats.org/officeDocument/2006/relationships/hyperlink" Target="http://old.bryanskobl.ru/region/law/view.php?type=25&amp;id=21016" TargetMode="External"/><Relationship Id="rId266" Type="http://schemas.openxmlformats.org/officeDocument/2006/relationships/hyperlink" Target="http://old.bryanskobl.ru/region/law/view.php?type=25&amp;id=18098" TargetMode="External"/><Relationship Id="rId267" Type="http://schemas.openxmlformats.org/officeDocument/2006/relationships/hyperlink" Target="http://old.bryanskobl.ru/region/law/view.php?type=25&amp;id=21016" TargetMode="External"/><Relationship Id="rId268" Type="http://schemas.openxmlformats.org/officeDocument/2006/relationships/hyperlink" Target="http://old.bryanskobl.ru/region/law/view.php?id=19994" TargetMode="External"/><Relationship Id="rId269" Type="http://schemas.openxmlformats.org/officeDocument/2006/relationships/hyperlink" Target="http://old.bryanskobl.ru/region/law/view.php?type=25&amp;id=18867" TargetMode="External"/><Relationship Id="rId270" Type="http://schemas.openxmlformats.org/officeDocument/2006/relationships/hyperlink" Target="http://old.bryanskobl.ru/region/law/view.php?id=19994" TargetMode="External"/><Relationship Id="rId271" Type="http://schemas.openxmlformats.org/officeDocument/2006/relationships/hyperlink" Target="http://old.bryanskobl.ru/region/law/view.php?type=25&amp;id=19587" TargetMode="External"/><Relationship Id="rId272" Type="http://schemas.openxmlformats.org/officeDocument/2006/relationships/hyperlink" Target="http://old.bryanskobl.ru/region/law/view.php?type=25&amp;id=20394" TargetMode="External"/><Relationship Id="rId273" Type="http://schemas.openxmlformats.org/officeDocument/2006/relationships/hyperlink" Target="http://old.bryanskobl.ru/region/law/view.php?type=25&amp;id=20533" TargetMode="External"/><Relationship Id="rId274" Type="http://schemas.openxmlformats.org/officeDocument/2006/relationships/hyperlink" Target="http://old.bryanskobl.ru/region/law/view.php?type=25&amp;id=21373" TargetMode="External"/><Relationship Id="rId275" Type="http://schemas.openxmlformats.org/officeDocument/2006/relationships/hyperlink" Target="http://old.bryanskobl.ru/region/law/view.php?id=21525&amp;type=25" TargetMode="External"/><Relationship Id="rId276" Type="http://schemas.openxmlformats.org/officeDocument/2006/relationships/hyperlink" Target="http://old.bryanskobl.ru/region/law/view.php?type=25&amp;id=22010" TargetMode="External"/><Relationship Id="rId277" Type="http://schemas.openxmlformats.org/officeDocument/2006/relationships/hyperlink" Target="http://old.bryanskobl.ru/region/law/view.php?type=25&amp;id=24296" TargetMode="External"/><Relationship Id="rId278" Type="http://schemas.openxmlformats.org/officeDocument/2006/relationships/hyperlink" Target="http://old.bryanskobl.ru/region/law/view.php?type=25&amp;id=24296" TargetMode="External"/><Relationship Id="rId279" Type="http://schemas.openxmlformats.org/officeDocument/2006/relationships/hyperlink" Target="http://old.bryanskobl.ru/region/law/view.php?type=25&amp;id=19930" TargetMode="External"/><Relationship Id="rId280" Type="http://schemas.openxmlformats.org/officeDocument/2006/relationships/hyperlink" Target="http://old.bryanskobl.ru/region/law/view.php?type=25&amp;id=19930" TargetMode="External"/><Relationship Id="rId281" Type="http://schemas.openxmlformats.org/officeDocument/2006/relationships/hyperlink" Target="http://old.bryanskobl.ru/region/law/view.php?type=25&amp;id=19930" TargetMode="External"/><Relationship Id="rId282" Type="http://schemas.openxmlformats.org/officeDocument/2006/relationships/hyperlink" Target="http://old.bryanskobl.ru/region/law/view.php?type=25&amp;id=19930" TargetMode="External"/><Relationship Id="rId283" Type="http://schemas.openxmlformats.org/officeDocument/2006/relationships/hyperlink" Target="http://old.bryanskobl.ru/region/law/view.php?type=25&amp;id=19930" TargetMode="External"/><Relationship Id="rId284" Type="http://schemas.openxmlformats.org/officeDocument/2006/relationships/hyperlink" Target="http://old.bryanskobl.ru/region/law/view.php?type=25&amp;id=19930" TargetMode="External"/><Relationship Id="rId285" Type="http://schemas.openxmlformats.org/officeDocument/2006/relationships/hyperlink" Target="http://old.bryanskobl.ru/region/law/view.php?type=25&amp;id=19930" TargetMode="External"/><Relationship Id="rId286" Type="http://schemas.openxmlformats.org/officeDocument/2006/relationships/hyperlink" Target="http://old.bryanskobl.ru/region/law/view.php?type=25&amp;id=19930" TargetMode="External"/><Relationship Id="rId287" Type="http://schemas.openxmlformats.org/officeDocument/2006/relationships/hyperlink" Target="http://old.bryanskobl.ru/region/law/view.php?type=25&amp;id=19930" TargetMode="External"/><Relationship Id="rId288" Type="http://schemas.openxmlformats.org/officeDocument/2006/relationships/hyperlink" Target="http://old.bryanskobl.ru/region/law/view.php?type=25&amp;id=19930" TargetMode="External"/><Relationship Id="rId289" Type="http://schemas.openxmlformats.org/officeDocument/2006/relationships/hyperlink" Target="http://old.bryanskobl.ru/region/law/view.php?type=25&amp;id=19930" TargetMode="External"/><Relationship Id="rId290" Type="http://schemas.openxmlformats.org/officeDocument/2006/relationships/hyperlink" Target="http://old.bryanskobl.ru/region/law/view.php?type=25&amp;id=19930" TargetMode="External"/><Relationship Id="rId291" Type="http://schemas.openxmlformats.org/officeDocument/2006/relationships/hyperlink" Target="http://old.bryanskobl.ru/region/law/view.php?type=25&amp;id=19930" TargetMode="External"/><Relationship Id="rId292" Type="http://schemas.openxmlformats.org/officeDocument/2006/relationships/hyperlink" Target="http://old.bryanskobl.ru/region/law/view.php?type=25&amp;id=19930" TargetMode="External"/><Relationship Id="rId293" Type="http://schemas.openxmlformats.org/officeDocument/2006/relationships/hyperlink" Target="http://old.bryanskobl.ru/region/law/view.php?type=25&amp;id=19930" TargetMode="External"/><Relationship Id="rId294" Type="http://schemas.openxmlformats.org/officeDocument/2006/relationships/hyperlink" Target="http://old.bryanskobl.ru/region/law/view.php?type=25&amp;id=19930" TargetMode="External"/><Relationship Id="rId295" Type="http://schemas.openxmlformats.org/officeDocument/2006/relationships/hyperlink" Target="http://old.bryanskobl.ru/region/law/view.php?type=25&amp;id=19930" TargetMode="External"/><Relationship Id="rId296" Type="http://schemas.openxmlformats.org/officeDocument/2006/relationships/hyperlink" Target="http://old.bryanskobl.ru/region/law/view.php?type=25&amp;id=19930" TargetMode="External"/><Relationship Id="rId297" Type="http://schemas.openxmlformats.org/officeDocument/2006/relationships/hyperlink" Target="http://old.bryanskobl.ru/region/law/view.php?type=25&amp;id=19930" TargetMode="External"/><Relationship Id="rId298" Type="http://schemas.openxmlformats.org/officeDocument/2006/relationships/hyperlink" Target="http://old.bryanskobl.ru/region/law/view.php?type=25&amp;id=19930" TargetMode="External"/><Relationship Id="rId299" Type="http://schemas.openxmlformats.org/officeDocument/2006/relationships/hyperlink" Target="http://old.bryanskobl.ru/region/law/view.php?type=25&amp;id=19930" TargetMode="External"/><Relationship Id="rId300" Type="http://schemas.openxmlformats.org/officeDocument/2006/relationships/hyperlink" Target="http://old.bryanskobl.ru/region/law/view.php?type=25&amp;id=19930" TargetMode="External"/><Relationship Id="rId301" Type="http://schemas.openxmlformats.org/officeDocument/2006/relationships/hyperlink" Target="http://old.bryanskobl.ru/region/law/view.php?type=25&amp;id=19930" TargetMode="External"/><Relationship Id="rId302" Type="http://schemas.openxmlformats.org/officeDocument/2006/relationships/hyperlink" Target="http://old.bryanskobl.ru/region/law/view.php?type=25&amp;id=19930" TargetMode="External"/><Relationship Id="rId303" Type="http://schemas.openxmlformats.org/officeDocument/2006/relationships/hyperlink" Target="http://old.bryanskobl.ru/region/law/view.php?type=25&amp;id=19930" TargetMode="External"/><Relationship Id="rId304" Type="http://schemas.openxmlformats.org/officeDocument/2006/relationships/hyperlink" Target="http://old.bryanskobl.ru/region/law/view.php?type=25&amp;id=19930" TargetMode="External"/><Relationship Id="rId305" Type="http://schemas.openxmlformats.org/officeDocument/2006/relationships/hyperlink" Target="http://old.bryanskobl.ru/region/law/view.php?type=25&amp;id=19930" TargetMode="External"/><Relationship Id="rId306" Type="http://schemas.openxmlformats.org/officeDocument/2006/relationships/hyperlink" Target="http://old.bryanskobl.ru/region/law/view.php?type=25&amp;id=19930" TargetMode="External"/><Relationship Id="rId307" Type="http://schemas.openxmlformats.org/officeDocument/2006/relationships/hyperlink" Target="http://old.bryanskobl.ru/region/law/view.php?type=25&amp;id=19930" TargetMode="External"/><Relationship Id="rId308" Type="http://schemas.openxmlformats.org/officeDocument/2006/relationships/hyperlink" Target="http://old.bryanskobl.ru/region/law/view.php?type=25&amp;id=19930" TargetMode="External"/><Relationship Id="rId309" Type="http://schemas.openxmlformats.org/officeDocument/2006/relationships/hyperlink" Target="http://old.bryanskobl.ru/region/law/view.php?type=25&amp;id=19930" TargetMode="External"/><Relationship Id="rId310" Type="http://schemas.openxmlformats.org/officeDocument/2006/relationships/hyperlink" Target="http://old.bryanskobl.ru/region/law/view.php?type=25&amp;id=20394" TargetMode="External"/><Relationship Id="rId311" Type="http://schemas.openxmlformats.org/officeDocument/2006/relationships/hyperlink" Target="http://old.bryanskobl.ru/region/law/view.php?type=25&amp;id=20533" TargetMode="External"/><Relationship Id="rId312" Type="http://schemas.openxmlformats.org/officeDocument/2006/relationships/hyperlink" Target="http://old.bryanskobl.ru/region/law/view.php?type=25&amp;id=22620" TargetMode="External"/><Relationship Id="rId313" Type="http://schemas.openxmlformats.org/officeDocument/2006/relationships/hyperlink" Target="http://old.bryanskobl.ru/region/law/view.php?type=25&amp;id=24296" TargetMode="External"/><Relationship Id="rId314" Type="http://schemas.openxmlformats.org/officeDocument/2006/relationships/hyperlink" Target="http://old.bryanskobl.ru/region/law/view.php?type=25&amp;id=24296" TargetMode="External"/><Relationship Id="rId315" Type="http://schemas.openxmlformats.org/officeDocument/2006/relationships/hyperlink" Target="http://old.bryanskobl.ru/region/law/view.php?type=25&amp;id=20407" TargetMode="External"/><Relationship Id="rId316" Type="http://schemas.openxmlformats.org/officeDocument/2006/relationships/hyperlink" Target="http://old.bryanskobl.ru/region/law/view.php?type=25&amp;id=20407" TargetMode="External"/><Relationship Id="rId317" Type="http://schemas.openxmlformats.org/officeDocument/2006/relationships/hyperlink" Target="http://old.bryanskobl.ru/region/law/view.php?type=25&amp;id=22620" TargetMode="External"/><Relationship Id="rId318" Type="http://schemas.openxmlformats.org/officeDocument/2006/relationships/hyperlink" Target="http://old.bryanskobl.ru/region/law/view.php?type=25&amp;id=20407" TargetMode="External"/><Relationship Id="rId319" Type="http://schemas.openxmlformats.org/officeDocument/2006/relationships/hyperlink" Target="http://old.bryanskobl.ru/region/law/view.php?type=25&amp;id=20407" TargetMode="External"/><Relationship Id="rId320" Type="http://schemas.openxmlformats.org/officeDocument/2006/relationships/hyperlink" Target="http://old.bryanskobl.ru/region/law/view.php?type=25&amp;id=22620" TargetMode="External"/><Relationship Id="rId321" Type="http://schemas.openxmlformats.org/officeDocument/2006/relationships/hyperlink" Target="http://old.bryanskobl.ru/region/law/view.php?type=25&amp;id=20407" TargetMode="External"/><Relationship Id="rId322" Type="http://schemas.openxmlformats.org/officeDocument/2006/relationships/hyperlink" Target="http://old.bryanskobl.ru/region/law/view.php?type=25&amp;id=20407" TargetMode="External"/><Relationship Id="rId323" Type="http://schemas.openxmlformats.org/officeDocument/2006/relationships/hyperlink" Target="http://old.bryanskobl.ru/region/law/view.php?type=25&amp;id=20407" TargetMode="External"/><Relationship Id="rId324" Type="http://schemas.openxmlformats.org/officeDocument/2006/relationships/hyperlink" Target="http://old.bryanskobl.ru/region/law/view.php?type=25&amp;id=20407" TargetMode="External"/><Relationship Id="rId325" Type="http://schemas.openxmlformats.org/officeDocument/2006/relationships/hyperlink" Target="http://old.bryanskobl.ru/region/law/view.php?type=25&amp;id=20407" TargetMode="External"/><Relationship Id="rId326" Type="http://schemas.openxmlformats.org/officeDocument/2006/relationships/hyperlink" Target="http://old.bryanskobl.ru/region/law/view.php?type=25&amp;id=22620" TargetMode="External"/><Relationship Id="rId327" Type="http://schemas.openxmlformats.org/officeDocument/2006/relationships/hyperlink" Target="http://old.bryanskobl.ru/region/law/view.php?type=25&amp;id=20394" TargetMode="External"/><Relationship Id="rId328" Type="http://schemas.openxmlformats.org/officeDocument/2006/relationships/hyperlink" Target="http://old.bryanskobl.ru/region/law/view.php?type=25&amp;id=20533" TargetMode="External"/><Relationship Id="rId329" Type="http://schemas.openxmlformats.org/officeDocument/2006/relationships/hyperlink" Target="http://old.bryanskobl.ru/region/law/view.php?type=25&amp;id=22403" TargetMode="External"/><Relationship Id="rId330" Type="http://schemas.openxmlformats.org/officeDocument/2006/relationships/hyperlink" Target="http://old.bryanskobl.ru/region/law/view.php?type=25&amp;id=22620" TargetMode="External"/><Relationship Id="rId331" Type="http://schemas.openxmlformats.org/officeDocument/2006/relationships/hyperlink" Target="http://old.bryanskobl.ru/region/law/view.php?type=25&amp;id=24490" TargetMode="External"/><Relationship Id="rId332" Type="http://schemas.openxmlformats.org/officeDocument/2006/relationships/hyperlink" Target="http://old.bryanskobl.ru/region/law/view.php?type=25&amp;id=22620" TargetMode="External"/><Relationship Id="rId333" Type="http://schemas.openxmlformats.org/officeDocument/2006/relationships/hyperlink" Target="http://old.bryanskobl.ru/region/law/view.php?type=25&amp;id=22620" TargetMode="External"/><Relationship Id="rId334" Type="http://schemas.openxmlformats.org/officeDocument/2006/relationships/hyperlink" Target="http://old.bryanskobl.ru/region/law/view.php?type=25&amp;id=22001" TargetMode="External"/><Relationship Id="rId335" Type="http://schemas.openxmlformats.org/officeDocument/2006/relationships/hyperlink" Target="http://old.bryanskobl.ru/region/law/view.php?type=25&amp;id=22620" TargetMode="External"/><Relationship Id="rId336" Type="http://schemas.openxmlformats.org/officeDocument/2006/relationships/hyperlink" Target="http://old.bryanskobl.ru/region/law/view.php?type=25&amp;id=24490" TargetMode="External"/><Relationship Id="rId337" Type="http://schemas.openxmlformats.org/officeDocument/2006/relationships/hyperlink" Target="http://old.bryanskobl.ru/region/law/view.php?type=25&amp;id=20533" TargetMode="External"/><Relationship Id="rId338" Type="http://schemas.openxmlformats.org/officeDocument/2006/relationships/hyperlink" Target="http://old.bryanskobl.ru/region/law/view.php?type=25&amp;id=22010" TargetMode="External"/><Relationship Id="rId339" Type="http://schemas.openxmlformats.org/officeDocument/2006/relationships/hyperlink" Target="http://old.bryanskobl.ru/region/law/view.php?type=25&amp;id=23216" TargetMode="External"/><Relationship Id="rId340" Type="http://schemas.openxmlformats.org/officeDocument/2006/relationships/hyperlink" Target="http://old.bryanskobl.ru/region/law/view.php?type=25&amp;id=23296" TargetMode="External"/><Relationship Id="rId341" Type="http://schemas.openxmlformats.org/officeDocument/2006/relationships/hyperlink" Target="http://old.bryanskobl.ru/region/law/view.php?type=25&amp;id=23535" TargetMode="External"/><Relationship Id="rId342" Type="http://schemas.openxmlformats.org/officeDocument/2006/relationships/hyperlink" Target="http://old.bryanskobl.ru/region/law/view.php?type=25&amp;id=24296" TargetMode="External"/><Relationship Id="rId343" Type="http://schemas.openxmlformats.org/officeDocument/2006/relationships/hyperlink" Target="http://old.bryanskobl.ru/region/law/view.php?type=25&amp;id=24296" TargetMode="External"/><Relationship Id="rId344" Type="http://schemas.openxmlformats.org/officeDocument/2006/relationships/hyperlink" Target="http://old.bryanskobl.ru/region/law/view.php?type=25&amp;id=13912" TargetMode="External"/><Relationship Id="rId345" Type="http://schemas.openxmlformats.org/officeDocument/2006/relationships/hyperlink" Target="http://old.bryanskobl.ru/region/law/view.php?type=25&amp;id=14436" TargetMode="External"/><Relationship Id="rId346" Type="http://schemas.openxmlformats.org/officeDocument/2006/relationships/hyperlink" Target="http://old.bryanskobl.ru/region/law/view.php?type=25&amp;id=16168" TargetMode="External"/><Relationship Id="rId347" Type="http://schemas.openxmlformats.org/officeDocument/2006/relationships/hyperlink" Target="http://old.bryanskobl.ru/region/law/view.php?type=25&amp;id=16345" TargetMode="External"/><Relationship Id="rId348" Type="http://schemas.openxmlformats.org/officeDocument/2006/relationships/hyperlink" Target="http://old.bryanskobl.ru/region/law/view.php?type=25&amp;id=17166" TargetMode="External"/><Relationship Id="rId349" Type="http://schemas.openxmlformats.org/officeDocument/2006/relationships/hyperlink" Target="http://old.bryanskobl.ru/region/law/view.php?type=25&amp;id=17635" TargetMode="External"/><Relationship Id="rId350" Type="http://schemas.openxmlformats.org/officeDocument/2006/relationships/hyperlink" Target="http://old.bryanskobl.ru/region/law/view.php?type=25&amp;id=19242" TargetMode="External"/><Relationship Id="rId351" Type="http://schemas.openxmlformats.org/officeDocument/2006/relationships/hyperlink" Target="http://old.bryanskobl.ru/region/law/view.php?type=25&amp;id=20063" TargetMode="External"/><Relationship Id="rId352" Type="http://schemas.openxmlformats.org/officeDocument/2006/relationships/hyperlink" Target="http://old.bryanskobl.ru/region/law/view.php?type=25&amp;id=20394" TargetMode="External"/><Relationship Id="rId353" Type="http://schemas.openxmlformats.org/officeDocument/2006/relationships/hyperlink" Target="http://old.bryanskobl.ru/region/law/view.php?type=27&amp;id=20822" TargetMode="External"/><Relationship Id="rId354" Type="http://schemas.openxmlformats.org/officeDocument/2006/relationships/hyperlink" Target="http://old.bryanskobl.ru/region/law/view.php?id=20859" TargetMode="External"/><Relationship Id="rId355" Type="http://schemas.openxmlformats.org/officeDocument/2006/relationships/hyperlink" Target="http://old.bryanskobl.ru/region/law/view.php?type=25&amp;id=20941" TargetMode="External"/><Relationship Id="rId356" Type="http://schemas.openxmlformats.org/officeDocument/2006/relationships/hyperlink" Target="http://old.bryanskobl.ru/region/law/view.php?type=25&amp;id=21016" TargetMode="External"/><Relationship Id="rId357" Type="http://schemas.openxmlformats.org/officeDocument/2006/relationships/hyperlink" Target="http://old.bryanskobl.ru/region/law/view.php?type=25&amp;id=21373" TargetMode="External"/><Relationship Id="rId358" Type="http://schemas.openxmlformats.org/officeDocument/2006/relationships/hyperlink" Target="http://old.bryanskobl.ru/region/law/view.php?type=25&amp;id=21374" TargetMode="External"/><Relationship Id="rId359" Type="http://schemas.openxmlformats.org/officeDocument/2006/relationships/hyperlink" Target="http://old.bryanskobl.ru/region/law/view.php?type=25&amp;id=22001" TargetMode="External"/><Relationship Id="rId360" Type="http://schemas.openxmlformats.org/officeDocument/2006/relationships/hyperlink" Target="http://old.bryanskobl.ru/region/law/view.php?type=25&amp;id=22010" TargetMode="External"/><Relationship Id="rId361" Type="http://schemas.openxmlformats.org/officeDocument/2006/relationships/hyperlink" Target="http://old.bryanskobl.ru/region/law/view.php?type=25&amp;id=22049" TargetMode="External"/><Relationship Id="rId362" Type="http://schemas.openxmlformats.org/officeDocument/2006/relationships/hyperlink" Target="http://old.bryanskobl.ru/region/law/view.php?type=25&amp;id=22403" TargetMode="External"/><Relationship Id="rId363" Type="http://schemas.openxmlformats.org/officeDocument/2006/relationships/hyperlink" Target="http://old.bryanskobl.ru/region/law/view.php?type=25&amp;id=22620" TargetMode="External"/><Relationship Id="rId364" Type="http://schemas.openxmlformats.org/officeDocument/2006/relationships/hyperlink" Target="http://old.bryanskobl.ru/region/law/view.php?type=25&amp;id=23203" TargetMode="External"/><Relationship Id="rId365" Type="http://schemas.openxmlformats.org/officeDocument/2006/relationships/hyperlink" Target="http://old.bryanskobl.ru/region/law/view.php?type=25&amp;id=23296" TargetMode="External"/><Relationship Id="rId366" Type="http://schemas.openxmlformats.org/officeDocument/2006/relationships/hyperlink" Target="http://old.bryanskobl.ru/region/law/view.php?type=25&amp;id=23767" TargetMode="External"/><Relationship Id="rId367" Type="http://schemas.openxmlformats.org/officeDocument/2006/relationships/hyperlink" Target="http://old.bryanskobl.ru/region/law/view.php?type=25&amp;id=24883" TargetMode="External"/><Relationship Id="rId368" Type="http://schemas.openxmlformats.org/officeDocument/2006/relationships/hyperlink" Target="http://old.bryanskobl.ru/region/law/view.php?type=25&amp;id=15607" TargetMode="External"/><Relationship Id="rId369" Type="http://schemas.openxmlformats.org/officeDocument/2006/relationships/hyperlink" Target="http://old.bryanskobl.ru/region/law/view.php?type=25&amp;id=15684" TargetMode="External"/><Relationship Id="rId370" Type="http://schemas.openxmlformats.org/officeDocument/2006/relationships/hyperlink" Target="http://old.bryanskobl.ru/region/law/view.php?type=25&amp;id=15827" TargetMode="External"/><Relationship Id="rId371" Type="http://schemas.openxmlformats.org/officeDocument/2006/relationships/hyperlink" Target="http://old.bryanskobl.ru/region/law/view.php?type=25&amp;id=16058" TargetMode="External"/><Relationship Id="rId372" Type="http://schemas.openxmlformats.org/officeDocument/2006/relationships/hyperlink" Target="http://old.bryanskobl.ru/region/law/view.php?type=25&amp;id=16152" TargetMode="External"/><Relationship Id="rId373" Type="http://schemas.openxmlformats.org/officeDocument/2006/relationships/hyperlink" Target="http://old.bryanskobl.ru/region/law/view.php?type=25&amp;id=16307" TargetMode="External"/><Relationship Id="rId374" Type="http://schemas.openxmlformats.org/officeDocument/2006/relationships/hyperlink" Target="http://old.bryanskobl.ru/region/law/view.php?type=25&amp;id=16345" TargetMode="External"/><Relationship Id="rId375" Type="http://schemas.openxmlformats.org/officeDocument/2006/relationships/hyperlink" Target="http://old.bryanskobl.ru/region/law/view.php?type=25&amp;id=16868" TargetMode="External"/><Relationship Id="rId376" Type="http://schemas.openxmlformats.org/officeDocument/2006/relationships/hyperlink" Target="http://old.bryanskobl.ru/region/law/view.php?id=16932" TargetMode="External"/><Relationship Id="rId377" Type="http://schemas.openxmlformats.org/officeDocument/2006/relationships/hyperlink" Target="http://old.bryanskobl.ru/region/law/view.php?type=25&amp;id=17166" TargetMode="External"/><Relationship Id="rId378" Type="http://schemas.openxmlformats.org/officeDocument/2006/relationships/hyperlink" Target="http://old.bryanskobl.ru/region/law/view.php?type=25&amp;id=17635" TargetMode="External"/><Relationship Id="rId379" Type="http://schemas.openxmlformats.org/officeDocument/2006/relationships/hyperlink" Target="http://old.bryanskobl.ru/region/law/view.php?type=25&amp;id=17750" TargetMode="External"/><Relationship Id="rId380" Type="http://schemas.openxmlformats.org/officeDocument/2006/relationships/hyperlink" Target="http://old.bryanskobl.ru/region/law/view.php?type=25&amp;id=18098" TargetMode="External"/><Relationship Id="rId381" Type="http://schemas.openxmlformats.org/officeDocument/2006/relationships/hyperlink" Target="http://old.bryanskobl.ru/region/law/view.php?type=25&amp;id=18442" TargetMode="External"/><Relationship Id="rId382" Type="http://schemas.openxmlformats.org/officeDocument/2006/relationships/hyperlink" Target="http://old.bryanskobl.ru/region/law/view.php?type=25&amp;id=18867" TargetMode="External"/><Relationship Id="rId383" Type="http://schemas.openxmlformats.org/officeDocument/2006/relationships/hyperlink" Target="http://old.bryanskobl.ru/region/law/view.php?type=25&amp;id=18926" TargetMode="External"/><Relationship Id="rId384" Type="http://schemas.openxmlformats.org/officeDocument/2006/relationships/hyperlink" Target="http://old.bryanskobl.ru/region/law/view.php?type=25&amp;id=19242" TargetMode="External"/><Relationship Id="rId385" Type="http://schemas.openxmlformats.org/officeDocument/2006/relationships/hyperlink" Target="http://old.bryanskobl.ru/region/law/view.php?id=19587" TargetMode="External"/><Relationship Id="rId386" Type="http://schemas.openxmlformats.org/officeDocument/2006/relationships/hyperlink" Target="http://old.bryanskobl.ru/region/law/view.php?type=25&amp;id=19930" TargetMode="External"/><Relationship Id="rId387" Type="http://schemas.openxmlformats.org/officeDocument/2006/relationships/hyperlink" Target="http://old.bryanskobl.ru/region/law/view.php?id=19994" TargetMode="External"/><Relationship Id="rId388" Type="http://schemas.openxmlformats.org/officeDocument/2006/relationships/hyperlink" Target="http://old.bryanskobl.ru/region/law/view.php?type=25&amp;id=20063" TargetMode="External"/><Relationship Id="rId389" Type="http://schemas.openxmlformats.org/officeDocument/2006/relationships/hyperlink" Target="http://old.bryanskobl.ru/region/law/view.php?type=25&amp;id=20237" TargetMode="External"/><Relationship Id="rId390" Type="http://schemas.openxmlformats.org/officeDocument/2006/relationships/hyperlink" Target="http://old.bryanskobl.ru/region/law/view.php?type=25&amp;id=20394" TargetMode="External"/><Relationship Id="rId391" Type="http://schemas.openxmlformats.org/officeDocument/2006/relationships/hyperlink" Target="http://old.bryanskobl.ru/region/law/view.php?type=25&amp;id=20533" TargetMode="External"/><Relationship Id="rId392" Type="http://schemas.openxmlformats.org/officeDocument/2006/relationships/hyperlink" Target="http://old.bryanskobl.ru/region/law/view.php?type=27&amp;id=20822" TargetMode="External"/><Relationship Id="rId393" Type="http://schemas.openxmlformats.org/officeDocument/2006/relationships/hyperlink" Target="http://old.bryanskobl.ru/region/law/view.php?id=20859" TargetMode="External"/><Relationship Id="rId394" Type="http://schemas.openxmlformats.org/officeDocument/2006/relationships/hyperlink" Target="http://old.bryanskobl.ru/region/law/view.php?type=25&amp;id=20941" TargetMode="External"/><Relationship Id="rId395" Type="http://schemas.openxmlformats.org/officeDocument/2006/relationships/hyperlink" Target="http://old.bryanskobl.ru/region/law/view.php?type=27&amp;id=20952" TargetMode="External"/><Relationship Id="rId396" Type="http://schemas.openxmlformats.org/officeDocument/2006/relationships/hyperlink" Target="http://old.bryanskobl.ru/region/law/view.php?type=25&amp;id=21016" TargetMode="External"/><Relationship Id="rId397" Type="http://schemas.openxmlformats.org/officeDocument/2006/relationships/hyperlink" Target="http://old.bryanskobl.ru/region/law/view.php?type=25&amp;id=21373" TargetMode="External"/><Relationship Id="rId398" Type="http://schemas.openxmlformats.org/officeDocument/2006/relationships/hyperlink" Target="http://old.bryanskobl.ru/region/law/view.php?id=21525&amp;type=25" TargetMode="External"/><Relationship Id="rId399" Type="http://schemas.openxmlformats.org/officeDocument/2006/relationships/hyperlink" Target="http://old.bryanskobl.ru/region/law/view.php?type=25&amp;id=22001" TargetMode="External"/><Relationship Id="rId400" Type="http://schemas.openxmlformats.org/officeDocument/2006/relationships/hyperlink" Target="http://old.bryanskobl.ru/region/law/view.php?type=25&amp;id=22010" TargetMode="External"/><Relationship Id="rId401" Type="http://schemas.openxmlformats.org/officeDocument/2006/relationships/hyperlink" Target="http://old.bryanskobl.ru/region/law/view.php?type=25&amp;id=22049" TargetMode="External"/><Relationship Id="rId402" Type="http://schemas.openxmlformats.org/officeDocument/2006/relationships/hyperlink" Target="http://old.bryanskobl.ru/region/law/view.php?type=25&amp;id=22069" TargetMode="External"/><Relationship Id="rId403" Type="http://schemas.openxmlformats.org/officeDocument/2006/relationships/hyperlink" Target="http://old.bryanskobl.ru/region/law/view.php?type=25&amp;id=22620" TargetMode="External"/><Relationship Id="rId404" Type="http://schemas.openxmlformats.org/officeDocument/2006/relationships/hyperlink" Target="http://old.bryanskobl.ru/region/law/view.php?type=25&amp;id=23203" TargetMode="External"/><Relationship Id="rId405" Type="http://schemas.openxmlformats.org/officeDocument/2006/relationships/hyperlink" Target="http://old.bryanskobl.ru/region/law/view.php?type=25&amp;id=23296" TargetMode="External"/><Relationship Id="rId406" Type="http://schemas.openxmlformats.org/officeDocument/2006/relationships/hyperlink" Target="http://old.bryanskobl.ru/region/law/view.php?type=25&amp;id=23437" TargetMode="External"/><Relationship Id="rId407" Type="http://schemas.openxmlformats.org/officeDocument/2006/relationships/hyperlink" Target="http://old.bryanskobl.ru/region/law/view.php?type=25&amp;id=23767" TargetMode="External"/><Relationship Id="rId408" Type="http://schemas.openxmlformats.org/officeDocument/2006/relationships/hyperlink" Target="http://old.bryanskobl.ru/region/law/view.php?type=25&amp;id=24883" TargetMode="External"/><Relationship Id="rId409" Type="http://schemas.openxmlformats.org/officeDocument/2006/relationships/image" Target="media/image1.jpeg"/><Relationship Id="rId410" Type="http://schemas.openxmlformats.org/officeDocument/2006/relationships/numbering" Target="numbering.xml"/><Relationship Id="rId411" Type="http://schemas.openxmlformats.org/officeDocument/2006/relationships/fontTable" Target="fontTable.xml"/><Relationship Id="rId412" Type="http://schemas.openxmlformats.org/officeDocument/2006/relationships/settings" Target="settings.xml"/><Relationship Id="rId4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33</TotalTime>
  <Application>LibreOffice/24.8.4.1$Linux_X86_64 LibreOffice_project/480$Build-1</Application>
  <AppVersion>15.0000</AppVersion>
  <Pages>34</Pages>
  <Words>11363</Words>
  <Characters>77646</Characters>
  <CharactersWithSpaces>88718</CharactersWithSpaces>
  <Paragraphs>678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2024-06-03T12:09:00Z</dcterms:created>
  <dc:creator>admin</dc:creator>
  <dc:description/>
  <dc:language>ru-RU</dc:language>
  <cp:lastModifiedBy/>
  <dcterms:modified xsi:type="dcterms:W3CDTF">2025-05-07T15:01:35Z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